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ноябрь 2022й                                  №28/37-180                            11 ноября 2022г</w:t>
      </w:r>
    </w:p>
    <w:p w:rsidR="008C6E10" w:rsidRDefault="008C6E10" w:rsidP="008C6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10" w:rsidRDefault="008C6E10" w:rsidP="008C6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55E5">
        <w:rPr>
          <w:rFonts w:ascii="Times New Roman" w:hAnsi="Times New Roman" w:cs="Times New Roman"/>
          <w:b/>
          <w:sz w:val="28"/>
          <w:szCs w:val="28"/>
        </w:rPr>
        <w:t>О внесении дополнени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855E5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b/>
          <w:sz w:val="28"/>
          <w:szCs w:val="28"/>
        </w:rPr>
        <w:t>муниципального района Куюр</w:t>
      </w:r>
      <w:r>
        <w:rPr>
          <w:rFonts w:ascii="Times New Roman" w:hAnsi="Times New Roman" w:cs="Times New Roman"/>
          <w:b/>
          <w:sz w:val="28"/>
          <w:szCs w:val="28"/>
        </w:rPr>
        <w:t>газинский район от 24.01.2022</w:t>
      </w:r>
      <w:r w:rsidRPr="003855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3855E5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9-1</w:t>
      </w:r>
      <w:r w:rsidRPr="003855E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855E5">
        <w:rPr>
          <w:rFonts w:ascii="Times New Roman" w:hAnsi="Times New Roman" w:cs="Times New Roman"/>
          <w:b/>
          <w:sz w:val="28"/>
          <w:szCs w:val="28"/>
        </w:rPr>
        <w:t>«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прогнозном плане (программе) приватизации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Куюргазинский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Республики Башкортостан на 2022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год»</w:t>
      </w:r>
    </w:p>
    <w:p w:rsidR="008C6E10" w:rsidRPr="003855E5" w:rsidRDefault="008C6E10" w:rsidP="008C6E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C6E10" w:rsidRPr="00A4217A" w:rsidRDefault="008C6E10" w:rsidP="008C6E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соответствии с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21 декабря 2001 года №178-ФЗ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>Совет</w:t>
      </w:r>
      <w:r w:rsidRPr="0041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района Куюргазинский район Республики Башкортостан </w:t>
      </w:r>
      <w:r w:rsidRPr="00A4217A">
        <w:rPr>
          <w:rStyle w:val="2"/>
          <w:rFonts w:eastAsiaTheme="minorHAnsi"/>
          <w:sz w:val="28"/>
          <w:szCs w:val="28"/>
        </w:rPr>
        <w:t>решил:</w:t>
      </w:r>
    </w:p>
    <w:p w:rsidR="008C6E10" w:rsidRDefault="008C6E10" w:rsidP="008C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55E5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3855E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5E5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от </w:t>
      </w:r>
      <w:r w:rsidRPr="002A08DD">
        <w:rPr>
          <w:rFonts w:ascii="Times New Roman" w:hAnsi="Times New Roman" w:cs="Times New Roman"/>
          <w:sz w:val="28"/>
          <w:szCs w:val="28"/>
        </w:rPr>
        <w:t>24.01.2022 № 28/29-153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29.06.2022 №28/34-170/1, 11.112022 № 28/37-180) </w:t>
      </w:r>
      <w:r w:rsidRPr="003855E5">
        <w:rPr>
          <w:rFonts w:ascii="Times New Roman" w:hAnsi="Times New Roman" w:cs="Times New Roman"/>
          <w:sz w:val="28"/>
          <w:szCs w:val="28"/>
        </w:rPr>
        <w:t xml:space="preserve">«О 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2022</w:t>
      </w:r>
      <w:r w:rsidRPr="003855E5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3855E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 муниципального имущества:</w:t>
      </w:r>
      <w:proofErr w:type="gramEnd"/>
    </w:p>
    <w:p w:rsidR="008C6E10" w:rsidRDefault="008C6E10" w:rsidP="008C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2410"/>
        <w:gridCol w:w="3686"/>
        <w:gridCol w:w="2126"/>
        <w:gridCol w:w="1559"/>
      </w:tblGrid>
      <w:tr w:rsidR="008C6E10" w:rsidRPr="008526E3" w:rsidTr="0008772D">
        <w:tc>
          <w:tcPr>
            <w:tcW w:w="2410" w:type="dxa"/>
          </w:tcPr>
          <w:p w:rsidR="008C6E10" w:rsidRPr="008526E3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E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муниципального имущества</w:t>
            </w:r>
          </w:p>
        </w:tc>
        <w:tc>
          <w:tcPr>
            <w:tcW w:w="3686" w:type="dxa"/>
          </w:tcPr>
          <w:p w:rsidR="008C6E10" w:rsidRPr="008526E3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E3">
              <w:rPr>
                <w:rFonts w:ascii="Times New Roman" w:hAnsi="Times New Roman" w:cs="Times New Roman"/>
                <w:sz w:val="26"/>
                <w:szCs w:val="26"/>
              </w:rPr>
              <w:t>Адрес объекта муниципального имущества</w:t>
            </w:r>
          </w:p>
        </w:tc>
        <w:tc>
          <w:tcPr>
            <w:tcW w:w="2126" w:type="dxa"/>
          </w:tcPr>
          <w:p w:rsidR="008C6E10" w:rsidRPr="008526E3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E3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муниципального имущества</w:t>
            </w:r>
          </w:p>
        </w:tc>
        <w:tc>
          <w:tcPr>
            <w:tcW w:w="1559" w:type="dxa"/>
          </w:tcPr>
          <w:p w:rsidR="008C6E10" w:rsidRPr="008526E3" w:rsidRDefault="008C6E10" w:rsidP="0008772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 кв.м.</w:t>
            </w:r>
          </w:p>
        </w:tc>
      </w:tr>
      <w:tr w:rsidR="008C6E10" w:rsidRPr="008526E3" w:rsidTr="0008772D">
        <w:tc>
          <w:tcPr>
            <w:tcW w:w="2410" w:type="dxa"/>
          </w:tcPr>
          <w:p w:rsidR="008C6E10" w:rsidRPr="008526E3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11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участок, /для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сельскохозяйственногоназначения</w:t>
            </w:r>
            <w:proofErr w:type="spellEnd"/>
            <w:r w:rsidRPr="00FB5311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3686" w:type="dxa"/>
          </w:tcPr>
          <w:p w:rsidR="008C6E10" w:rsidRPr="008526E3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E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Куюргазинский район, Зяк-Ишметовский сельсовет,  в 260 м на запад от д. 2 по ул. Центральная </w:t>
            </w:r>
            <w:proofErr w:type="spellStart"/>
            <w:r w:rsidRPr="008C6E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C6E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6E10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2126" w:type="dxa"/>
          </w:tcPr>
          <w:p w:rsidR="008C6E10" w:rsidRPr="008526E3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02:35:080402</w:t>
            </w:r>
            <w:r w:rsidRPr="00FB531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59" w:type="dxa"/>
          </w:tcPr>
          <w:p w:rsidR="008C6E10" w:rsidRPr="008526E3" w:rsidRDefault="008C6E10" w:rsidP="0008772D">
            <w:pPr>
              <w:ind w:left="-108" w:right="-108"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1285</w:t>
            </w:r>
          </w:p>
        </w:tc>
      </w:tr>
      <w:tr w:rsidR="008C6E10" w:rsidRPr="008526E3" w:rsidTr="0008772D">
        <w:tc>
          <w:tcPr>
            <w:tcW w:w="2410" w:type="dxa"/>
          </w:tcPr>
          <w:p w:rsidR="008C6E10" w:rsidRPr="00FB5311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телятника</w:t>
            </w:r>
          </w:p>
        </w:tc>
        <w:tc>
          <w:tcPr>
            <w:tcW w:w="3686" w:type="dxa"/>
          </w:tcPr>
          <w:p w:rsidR="008C6E10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E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Куюргазинский район, Зяк-Ишметовский сельсовет,  в 260 м на запад от д. 2 по ул. Центральная </w:t>
            </w:r>
            <w:proofErr w:type="spellStart"/>
            <w:r w:rsidRPr="008C6E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C6E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6E10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C6E10" w:rsidRDefault="008C6E10" w:rsidP="0008772D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02:35:080701:497</w:t>
            </w:r>
          </w:p>
        </w:tc>
        <w:tc>
          <w:tcPr>
            <w:tcW w:w="1559" w:type="dxa"/>
          </w:tcPr>
          <w:p w:rsidR="008C6E10" w:rsidRDefault="008C6E10" w:rsidP="0008772D">
            <w:pPr>
              <w:ind w:left="-108" w:right="-108"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</w:tr>
    </w:tbl>
    <w:p w:rsidR="008C6E10" w:rsidRDefault="008C6E10" w:rsidP="008C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E10" w:rsidRPr="00A4217A" w:rsidRDefault="008C6E10" w:rsidP="008C6E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2</w:t>
      </w:r>
      <w:r w:rsidRPr="008119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81199D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8119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комиссию по бюджету, налогам, экономическому развитию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C6E10" w:rsidRPr="00E1436C" w:rsidRDefault="008C6E10" w:rsidP="008C6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C6E10" w:rsidRPr="00E1436C" w:rsidRDefault="008C6E10" w:rsidP="008C6E10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Глава сельского поселения                                                      </w:t>
      </w:r>
      <w:proofErr w:type="spellStart"/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>И.М.Зайнагабдинов</w:t>
      </w:r>
      <w:proofErr w:type="spellEnd"/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  <w:t xml:space="preserve">                             </w:t>
      </w: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</w:p>
    <w:p w:rsidR="008C6E10" w:rsidRPr="00E1436C" w:rsidRDefault="008C6E10" w:rsidP="008C6E10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6E10" w:rsidRDefault="008C6E10" w:rsidP="008C6E10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6E10" w:rsidRDefault="008C6E10" w:rsidP="008C6E10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6E10" w:rsidRPr="00310CA0" w:rsidRDefault="008C6E10" w:rsidP="008C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be-BY" w:eastAsia="ru-RU"/>
        </w:rPr>
      </w:pPr>
    </w:p>
    <w:p w:rsidR="008C6E10" w:rsidRDefault="008C6E10" w:rsidP="008C6E10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6E10" w:rsidRDefault="008C6E10" w:rsidP="008C6E10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6E10" w:rsidRDefault="008C6E10" w:rsidP="008C6E10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2211" w:rsidRDefault="002D2211"/>
    <w:sectPr w:rsidR="002D2211" w:rsidSect="0067738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10"/>
    <w:rsid w:val="002D2211"/>
    <w:rsid w:val="006225EA"/>
    <w:rsid w:val="008C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8C6E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C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2022-11-24T07:06:00Z</dcterms:created>
  <dcterms:modified xsi:type="dcterms:W3CDTF">2022-11-24T07:20:00Z</dcterms:modified>
</cp:coreProperties>
</file>