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D3" w:rsidRDefault="003E62D3" w:rsidP="003E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D3" w:rsidRDefault="003E62D3" w:rsidP="003E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D3" w:rsidRDefault="003E62D3" w:rsidP="003E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D3" w:rsidRDefault="003E62D3" w:rsidP="003E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D3" w:rsidRDefault="003E62D3" w:rsidP="003E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D3" w:rsidRDefault="003E62D3" w:rsidP="003E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D3" w:rsidRDefault="003E62D3" w:rsidP="003E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D3" w:rsidRDefault="003E62D3" w:rsidP="003E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D3" w:rsidRDefault="003E62D3" w:rsidP="003E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D3" w:rsidRDefault="003E62D3" w:rsidP="003E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D3" w:rsidRDefault="003E62D3" w:rsidP="003E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2D3" w:rsidRDefault="003E62D3" w:rsidP="003E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сентябрь 2020й                                       № 47                                   03 сентября 2020г</w:t>
      </w:r>
    </w:p>
    <w:p w:rsidR="003E62D3" w:rsidRDefault="003E62D3" w:rsidP="003E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D6D" w:rsidRPr="003E62D3" w:rsidRDefault="00277D6D" w:rsidP="003E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D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составления, утверждения и ведения </w:t>
      </w:r>
      <w:proofErr w:type="gramStart"/>
      <w:r w:rsidRPr="003E62D3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:rsidR="00277D6D" w:rsidRPr="003E62D3" w:rsidRDefault="00277D6D" w:rsidP="003E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D3">
        <w:rPr>
          <w:rFonts w:ascii="Times New Roman" w:hAnsi="Times New Roman" w:cs="Times New Roman"/>
          <w:b/>
          <w:sz w:val="28"/>
          <w:szCs w:val="28"/>
        </w:rPr>
        <w:t xml:space="preserve">смет муниципальными казенными учреждениями </w:t>
      </w:r>
      <w:r w:rsidR="003E62D3" w:rsidRPr="003E62D3">
        <w:rPr>
          <w:rFonts w:ascii="Times New Roman" w:hAnsi="Times New Roman" w:cs="Times New Roman"/>
          <w:b/>
          <w:sz w:val="28"/>
          <w:szCs w:val="28"/>
        </w:rPr>
        <w:t>сельского поселения Зяк</w:t>
      </w:r>
      <w:r w:rsidR="003E62D3">
        <w:rPr>
          <w:rFonts w:ascii="Times New Roman" w:hAnsi="Times New Roman" w:cs="Times New Roman"/>
          <w:b/>
          <w:sz w:val="28"/>
          <w:szCs w:val="28"/>
        </w:rPr>
        <w:t>-</w:t>
      </w:r>
      <w:r w:rsidR="003E62D3" w:rsidRPr="003E62D3">
        <w:rPr>
          <w:rFonts w:ascii="Times New Roman" w:hAnsi="Times New Roman" w:cs="Times New Roman"/>
          <w:b/>
          <w:sz w:val="28"/>
          <w:szCs w:val="28"/>
        </w:rPr>
        <w:t>Ишметовский</w:t>
      </w:r>
      <w:r w:rsidR="00F261EE" w:rsidRPr="003E62D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3E62D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77D6D" w:rsidRPr="003E62D3" w:rsidRDefault="00277D6D" w:rsidP="003E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D3">
        <w:rPr>
          <w:rFonts w:ascii="Times New Roman" w:hAnsi="Times New Roman" w:cs="Times New Roman"/>
          <w:b/>
          <w:sz w:val="28"/>
          <w:szCs w:val="28"/>
        </w:rPr>
        <w:t>Куюргазинский район Республики Башкортостан</w:t>
      </w:r>
    </w:p>
    <w:p w:rsidR="00277D6D" w:rsidRPr="003E62D3" w:rsidRDefault="00277D6D" w:rsidP="003E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В соответствии со статьями 161, 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 26 н, </w:t>
      </w:r>
      <w:r w:rsidRPr="003E62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1.Утвердить 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</w:rPr>
        <w:t>а</w:t>
      </w:r>
      <w:r w:rsidRPr="00277D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E62D3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="00F261E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</w:t>
      </w:r>
      <w:proofErr w:type="gramStart"/>
      <w:r w:rsidR="00F261EE">
        <w:rPr>
          <w:rFonts w:ascii="Times New Roman" w:hAnsi="Times New Roman" w:cs="Times New Roman"/>
          <w:sz w:val="28"/>
          <w:szCs w:val="28"/>
        </w:rPr>
        <w:t>.</w:t>
      </w:r>
      <w:r w:rsidRPr="00277D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D6D" w:rsidRP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 xml:space="preserve">2.Настоящее постановление 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277D6D">
        <w:rPr>
          <w:rFonts w:ascii="Times New Roman" w:hAnsi="Times New Roman" w:cs="Times New Roman"/>
          <w:sz w:val="28"/>
          <w:szCs w:val="28"/>
        </w:rPr>
        <w:t xml:space="preserve"> начиная с составления, утверждения и ведения бюджетной сметы на 2021 год и плановый период 2022 и 2023 годов.</w:t>
      </w:r>
    </w:p>
    <w:p w:rsidR="00E96BCE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77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D6D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3E62D3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Pr="00277D6D" w:rsidRDefault="00277D6D" w:rsidP="003E62D3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Глава </w:t>
      </w:r>
      <w:r w:rsidR="003E62D3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                                                          </w:t>
      </w:r>
      <w:proofErr w:type="spellStart"/>
      <w:r w:rsidR="003E62D3">
        <w:rPr>
          <w:rFonts w:ascii="Times New Roman" w:hAnsi="Times New Roman" w:cs="Times New Roman"/>
          <w:sz w:val="28"/>
          <w:szCs w:val="28"/>
          <w:lang w:bidi="ru-RU"/>
        </w:rPr>
        <w:t>И.М.Зайнагабдинов</w:t>
      </w:r>
      <w:proofErr w:type="spellEnd"/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№1 к постановлению главы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DE105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Зяк-Ишметовский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униципального района Куюргазинский район Республики Башкортостан от </w:t>
      </w:r>
      <w:r w:rsidR="00DE1055">
        <w:rPr>
          <w:rFonts w:ascii="Times New Roman" w:hAnsi="Times New Roman" w:cs="Times New Roman"/>
          <w:sz w:val="28"/>
          <w:szCs w:val="28"/>
          <w:lang w:bidi="ru-RU"/>
        </w:rPr>
        <w:t>03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сентября  2020 года №</w:t>
      </w:r>
      <w:r w:rsidR="00DE1055">
        <w:rPr>
          <w:rFonts w:ascii="Times New Roman" w:hAnsi="Times New Roman" w:cs="Times New Roman"/>
          <w:sz w:val="28"/>
          <w:szCs w:val="28"/>
          <w:lang w:bidi="ru-RU"/>
        </w:rPr>
        <w:t>47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77D6D" w:rsidRDefault="00277D6D" w:rsidP="00277D6D">
      <w:pPr>
        <w:tabs>
          <w:tab w:val="left" w:pos="9781"/>
        </w:tabs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>ПОРЯДОК</w:t>
      </w:r>
    </w:p>
    <w:p w:rsid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порядок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DE105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Зяк-Ишметовский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Республики Башкортостан </w:t>
      </w:r>
    </w:p>
    <w:p w:rsidR="00277D6D" w:rsidRPr="00277D6D" w:rsidRDefault="00277D6D" w:rsidP="00277D6D">
      <w:pPr>
        <w:tabs>
          <w:tab w:val="left" w:pos="9781"/>
        </w:tabs>
        <w:spacing w:after="0"/>
        <w:ind w:right="-142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Pr="00F220E5" w:rsidRDefault="00F220E5" w:rsidP="00F220E5">
      <w:pPr>
        <w:tabs>
          <w:tab w:val="left" w:pos="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I. Общие положения</w:t>
      </w:r>
    </w:p>
    <w:p w:rsidR="00277D6D" w:rsidRPr="00277D6D" w:rsidRDefault="00277D6D" w:rsidP="00277D6D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Пор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ядок составления, утверждения и ведения бюджетных смет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="00DE105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Зяк-Ишметовский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Республики Башкортостан (далее - Порядок) устанавливает правила составления, утверждения и ведения бюджетных смет (далее - сметы)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F261EE" w:rsidRPr="00F261EE">
        <w:t xml:space="preserve"> </w:t>
      </w:r>
      <w:r w:rsidR="00DE105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Зяк-Ишметовский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Куюргазинский район Республики Башкортостан (далее –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дминистрация).</w:t>
      </w:r>
    </w:p>
    <w:p w:rsidR="00F220E5" w:rsidRPr="00F220E5" w:rsidRDefault="00F220E5" w:rsidP="00F2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II. Составление бюджетной сметы</w:t>
      </w:r>
    </w:p>
    <w:p w:rsidR="00277D6D" w:rsidRDefault="00277D6D" w:rsidP="00277D6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составляется в целях установления объема и распределения направлений расходов бюджета на срок решения о бюджете </w:t>
      </w:r>
      <w:r w:rsidR="00DE105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Зяк-Ишметовский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Республики Башкортостан на очередной финансовый год и плановый период на основании доведенных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proofErr w:type="gramEnd"/>
      <w:r w:rsidRPr="00277D6D">
        <w:rPr>
          <w:rFonts w:ascii="Times New Roman" w:hAnsi="Times New Roman" w:cs="Times New Roman"/>
          <w:sz w:val="28"/>
          <w:szCs w:val="28"/>
          <w:lang w:bidi="ru-RU"/>
        </w:rPr>
        <w:t>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277D6D" w:rsidRPr="00277D6D" w:rsidRDefault="00277D6D" w:rsidP="00277D6D">
      <w:pPr>
        <w:spacing w:after="0"/>
        <w:jc w:val="both"/>
        <w:rPr>
          <w:rFonts w:ascii="Times New Roman" w:hAnsi="Times New Roman" w:cs="Times New Roman"/>
          <w:vanish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277D6D" w:rsidRDefault="00277D6D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формируются в пределах доведенных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лимитов бюджетных обязательств в разрезе кодов классификации расходов бюджетов бюджетной классификации Российской Федерации, в части, относящейся к бюджету </w:t>
      </w:r>
      <w:r w:rsidR="00DE105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Зяк-Ишметовский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 К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уюргазинский район Республики Башкортостан с детализацией до кода 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lastRenderedPageBreak/>
        <w:t>классификации операций сектора государственного управления (КОСГУ) с дополнительной детализацией кодов статей (подстатей) расходов операций сектора государственного управления (далее – КОСГУ), в рублях</w:t>
      </w:r>
      <w:proofErr w:type="gramEnd"/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 двумя знаками после запятой.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составляется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основании обоснований (расчетов) плановых сметных показателей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к бюджетной смете на очередной финансовый год и плановый период, являющихся неотъемлемой частью сметы. </w:t>
      </w:r>
    </w:p>
    <w:p w:rsidR="00277D6D" w:rsidRPr="00277D6D" w:rsidRDefault="00277D6D" w:rsidP="00277D6D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Администрация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составля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т бюджетную смету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>на очередной финансовый год и плановый период по форме согласно приложению № 1 к Порядку.</w:t>
      </w:r>
    </w:p>
    <w:p w:rsidR="00277D6D" w:rsidRPr="00277D6D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>Обоснования (расчеты) плановых сметных показателей составляются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 процессе формирования проекта </w:t>
      </w:r>
      <w:r>
        <w:rPr>
          <w:rFonts w:ascii="Times New Roman" w:hAnsi="Times New Roman" w:cs="Times New Roman"/>
          <w:sz w:val="28"/>
          <w:szCs w:val="28"/>
          <w:lang w:bidi="ru-RU"/>
        </w:rPr>
        <w:t>решения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о бюджете на очередной финансовый год и плановый период в сроки,</w:t>
      </w:r>
      <w:r w:rsidRPr="00F220E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>и утверждаются при утверждении сметы.</w:t>
      </w:r>
      <w:r w:rsidR="00277D6D"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220E5">
        <w:rPr>
          <w:rFonts w:ascii="Times New Roman" w:hAnsi="Times New Roman" w:cs="Times New Roman"/>
          <w:b/>
          <w:sz w:val="28"/>
          <w:szCs w:val="28"/>
          <w:lang w:bidi="ru-RU"/>
        </w:rPr>
        <w:t>III. Утверждение бюджетной сметы</w:t>
      </w:r>
    </w:p>
    <w:p w:rsidR="00F220E5" w:rsidRPr="00F220E5" w:rsidRDefault="00F220E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220E5" w:rsidRDefault="00F220E5" w:rsidP="00F261EE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P68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Бюджетная смета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, не содержащая сведения, составляющие государственную тайну,  утверждается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E105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Зяк-Ишметовский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 или иным уполномоченным им лицом не позднее десяти рабочих дней со дня доведения до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лимитов бюджетных обязательств</w:t>
      </w:r>
      <w:bookmarkStart w:id="1" w:name="P70"/>
      <w:bookmarkEnd w:id="1"/>
      <w:r w:rsidRPr="00F220E5">
        <w:rPr>
          <w:rFonts w:ascii="Times New Roman" w:hAnsi="Times New Roman" w:cs="Times New Roman"/>
          <w:sz w:val="28"/>
          <w:szCs w:val="28"/>
          <w:lang w:bidi="ru-RU"/>
        </w:rPr>
        <w:t xml:space="preserve"> в одном экземпляре.</w:t>
      </w:r>
    </w:p>
    <w:p w:rsidR="004411D5" w:rsidRPr="00F220E5" w:rsidRDefault="004411D5" w:rsidP="00F220E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411D5">
        <w:rPr>
          <w:rFonts w:ascii="Times New Roman" w:hAnsi="Times New Roman" w:cs="Times New Roman"/>
          <w:b/>
          <w:sz w:val="28"/>
          <w:szCs w:val="28"/>
          <w:lang w:bidi="ru-RU"/>
        </w:rPr>
        <w:t>IV. Ведение бюджетной сметы</w:t>
      </w:r>
    </w:p>
    <w:p w:rsidR="00277D6D" w:rsidRPr="00277D6D" w:rsidRDefault="00277D6D" w:rsidP="004411D5">
      <w:pPr>
        <w:tabs>
          <w:tab w:val="left" w:pos="0"/>
        </w:tabs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Ведением бюджетной сметы в целях реализации Порядка является внесение изменений в показатели бюджетной сметы в пределах доведенных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лимитов бюджетных обязательств.</w:t>
      </w:r>
      <w:proofErr w:type="gramEnd"/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Изменения показателей бюджетной сметы составляются 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дминистрацией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приложению № 2 к Порядку.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показателей бюджетной сметы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оформля</w:t>
      </w:r>
      <w:r w:rsidR="00F261EE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 w:rsidR="00F261EE" w:rsidRPr="00F261EE">
        <w:rPr>
          <w:rFonts w:ascii="Times New Roman" w:hAnsi="Times New Roman" w:cs="Times New Roman"/>
          <w:sz w:val="28"/>
          <w:szCs w:val="28"/>
          <w:lang w:bidi="ru-RU"/>
        </w:rPr>
        <w:t>МКУ "Центр бухгалтерского обслуживания и закупок МР Куюргазинский район РБ"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Изменения показателей бюджетной сметы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главой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или иным уполномоченным им лицом.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бюджетную смету осуществляется путем утверждения изменений показателей - сумм увеличения, отражающихся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br/>
        <w:t>со знаком «плюс», и (или) уменьшения объемов сметных показателей, отражающихся со знаком «минус»: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объемы сметных назначений в случае изменения доведенных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законодательством Российской Федерации порядке  лимитов бюджетных обязательств;</w:t>
      </w:r>
    </w:p>
    <w:p w:rsidR="004411D5" w:rsidRPr="004411D5" w:rsidRDefault="004411D5" w:rsidP="004411D5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A7425D">
        <w:t xml:space="preserve"> </w:t>
      </w:r>
      <w:r w:rsidR="00DE1055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="00A7425D" w:rsidRPr="00A742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425D" w:rsidRPr="00A7425D">
        <w:t xml:space="preserve"> 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Республики Башкортостан,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541F1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 w:rsidRPr="004411D5">
        <w:rPr>
          <w:rFonts w:ascii="Times New Roman" w:hAnsi="Times New Roman" w:cs="Times New Roman"/>
          <w:sz w:val="28"/>
          <w:szCs w:val="28"/>
          <w:lang w:bidi="ru-RU"/>
        </w:rPr>
        <w:t>и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в части относящейся к бюджету</w:t>
      </w:r>
      <w:r w:rsidR="00A7425D" w:rsidRPr="00A7425D">
        <w:t xml:space="preserve"> 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DE1055">
        <w:rPr>
          <w:rFonts w:ascii="Times New Roman" w:hAnsi="Times New Roman" w:cs="Times New Roman"/>
          <w:sz w:val="28"/>
          <w:szCs w:val="28"/>
          <w:lang w:bidi="ru-RU"/>
        </w:rPr>
        <w:t xml:space="preserve">ельского поселения </w:t>
      </w:r>
      <w:proofErr w:type="spellStart"/>
      <w:r w:rsidR="00DE1055">
        <w:rPr>
          <w:rFonts w:ascii="Times New Roman" w:hAnsi="Times New Roman" w:cs="Times New Roman"/>
          <w:sz w:val="28"/>
          <w:szCs w:val="28"/>
          <w:lang w:bidi="ru-RU"/>
        </w:rPr>
        <w:t>Зя</w:t>
      </w:r>
      <w:proofErr w:type="gramStart"/>
      <w:r w:rsidR="00DE1055">
        <w:rPr>
          <w:rFonts w:ascii="Times New Roman" w:hAnsi="Times New Roman" w:cs="Times New Roman"/>
          <w:sz w:val="28"/>
          <w:szCs w:val="28"/>
          <w:lang w:bidi="ru-RU"/>
        </w:rPr>
        <w:t>к</w:t>
      </w:r>
      <w:proofErr w:type="spellEnd"/>
      <w:r w:rsidR="00DE1055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="00DE10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DE1055">
        <w:rPr>
          <w:rFonts w:ascii="Times New Roman" w:hAnsi="Times New Roman" w:cs="Times New Roman"/>
          <w:sz w:val="28"/>
          <w:szCs w:val="28"/>
          <w:lang w:bidi="ru-RU"/>
        </w:rPr>
        <w:t>Ишметовский</w:t>
      </w:r>
      <w:proofErr w:type="spellEnd"/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541F1"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 Куюргазинский район Республики Башкортостан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не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 утвержденного объема лимитов бюджетных обязательств;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изменяющих объемы сметных назначений, приводящих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к перераспределению их между разделами сметы;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сводной бюджетной росписи и утвержденного объема лимитов бюджетных обязательств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Изменения в бюджетную смету формируются на основании изменений обоснований (расчетов) плановых сметных показателей.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Внесение изменений в бюджетную смету, требующих изменения показателей бюджетной росписи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лимитов бюджетных обязательств, утверждается после внесения изменений в бюджетную роспись 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и лимиты бюджетных обязательств в соответствии с </w:t>
      </w:r>
      <w:hyperlink r:id="rId5" w:history="1">
        <w:r w:rsidR="004411D5" w:rsidRPr="00C541F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порядком</w:t>
        </w:r>
      </w:hyperlink>
      <w:r w:rsidR="004411D5" w:rsidRPr="00C541F1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бюджета </w:t>
      </w:r>
      <w:r w:rsidR="00DE105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Зяк-Ишметовский</w:t>
      </w:r>
      <w:r w:rsidR="00A7425D" w:rsidRPr="00A7425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Куюргазинский район 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11D5" w:rsidRPr="004411D5" w:rsidRDefault="00C541F1" w:rsidP="00C541F1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показатели бюджетной сметы на текущий финансовый год осуществляется не позднее одного рабочего дня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br/>
        <w:t>до окончания текущего финансового года.</w:t>
      </w:r>
    </w:p>
    <w:p w:rsidR="00C541F1" w:rsidRPr="00075E05" w:rsidRDefault="00C541F1" w:rsidP="00D56912">
      <w:pPr>
        <w:tabs>
          <w:tab w:val="left" w:pos="0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P98"/>
      <w:bookmarkEnd w:id="2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Утверждение изменений в бюджетную смету осуществляется в сроки, предусмотренные </w:t>
      </w:r>
      <w:r>
        <w:rPr>
          <w:rFonts w:ascii="Times New Roman" w:hAnsi="Times New Roman" w:cs="Times New Roman"/>
          <w:sz w:val="28"/>
          <w:szCs w:val="28"/>
          <w:lang w:bidi="ru-RU"/>
        </w:rPr>
        <w:t>раздел</w:t>
      </w:r>
      <w:r w:rsidR="00A7425D">
        <w:rPr>
          <w:rFonts w:ascii="Times New Roman" w:hAnsi="Times New Roman" w:cs="Times New Roman"/>
          <w:sz w:val="28"/>
          <w:szCs w:val="28"/>
          <w:lang w:bidi="ru-RU"/>
        </w:rPr>
        <w:t>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="004411D5" w:rsidRPr="004411D5">
        <w:rPr>
          <w:rFonts w:ascii="Times New Roman" w:hAnsi="Times New Roman" w:cs="Times New Roman"/>
          <w:sz w:val="28"/>
          <w:szCs w:val="28"/>
          <w:lang w:bidi="ru-RU"/>
        </w:rPr>
        <w:t xml:space="preserve"> Порядка.</w:t>
      </w:r>
      <w:r w:rsidR="007337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541F1" w:rsidRDefault="00DE1055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Управляющий делами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Г.З.Зайнагабдинова</w:t>
      </w:r>
      <w:proofErr w:type="spellEnd"/>
    </w:p>
    <w:p w:rsidR="00C541F1" w:rsidRDefault="00C541F1" w:rsidP="00277D6D">
      <w:pPr>
        <w:tabs>
          <w:tab w:val="left" w:pos="9781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77D6D" w:rsidRPr="00277D6D" w:rsidRDefault="00277D6D" w:rsidP="00277D6D">
      <w:pPr>
        <w:tabs>
          <w:tab w:val="left" w:pos="9781"/>
        </w:tabs>
        <w:ind w:left="4962"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75E05" w:rsidRDefault="00075E05" w:rsidP="00277D6D">
      <w:pPr>
        <w:ind w:left="5954"/>
        <w:jc w:val="both"/>
        <w:rPr>
          <w:rFonts w:ascii="Times New Roman" w:hAnsi="Times New Roman" w:cs="Times New Roman"/>
          <w:sz w:val="28"/>
          <w:szCs w:val="28"/>
        </w:rPr>
        <w:sectPr w:rsidR="00075E05" w:rsidSect="003E62D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7147" w:type="dxa"/>
        <w:tblInd w:w="7763" w:type="dxa"/>
        <w:tblLook w:val="04A0"/>
      </w:tblPr>
      <w:tblGrid>
        <w:gridCol w:w="7147"/>
      </w:tblGrid>
      <w:tr w:rsidR="00075E05" w:rsidRPr="00A7425D" w:rsidTr="00A7425D">
        <w:trPr>
          <w:trHeight w:val="2193"/>
        </w:trPr>
        <w:tc>
          <w:tcPr>
            <w:tcW w:w="7147" w:type="dxa"/>
            <w:shd w:val="clear" w:color="auto" w:fill="auto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5704" w:right="-5581" w:hanging="56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  <w:r w:rsidR="00B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___ сельсовет 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Куюргазинский район Республики Башкортостан,  утвержденному Постановлением </w:t>
            </w:r>
            <w:r w:rsidR="00A7425D"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от   "03.</w:t>
            </w:r>
            <w:r w:rsidRPr="00A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09.2020 г. № </w:t>
            </w:r>
            <w:r w:rsidR="00DE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075E05" w:rsidRPr="00A7425D" w:rsidRDefault="00075E05" w:rsidP="00075E0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УТВЕРЖДАЮ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</w:t>
      </w:r>
      <w:r w:rsidR="00A7425D"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Глава администрации СП)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075E05" w:rsidRPr="00A7425D" w:rsidRDefault="00075E05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075E05" w:rsidRPr="00A7425D" w:rsidRDefault="00075E05" w:rsidP="00075E05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М.П.</w:t>
      </w:r>
    </w:p>
    <w:tbl>
      <w:tblPr>
        <w:tblW w:w="14955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734"/>
        <w:gridCol w:w="881"/>
      </w:tblGrid>
      <w:tr w:rsidR="00075E05" w:rsidRPr="00075E05" w:rsidTr="002A52C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27"/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75E05" w:rsidRPr="00075E05" w:rsidTr="002A52C7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Default="002358D2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20__ ФИНАНСОВЫЙ ГОД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075E05" w:rsidRPr="00075E05" w:rsidTr="002A52C7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075E05" w:rsidRPr="00075E05" w:rsidTr="002A52C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05" w:rsidRPr="00075E05" w:rsidTr="002A52C7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иностранной валюты)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71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075E05" w:rsidTr="00A7425D">
        <w:trPr>
          <w:trHeight w:val="649"/>
        </w:trPr>
        <w:tc>
          <w:tcPr>
            <w:tcW w:w="5754" w:type="dxa"/>
            <w:gridSpan w:val="4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6" w:history="1">
              <w:r w:rsidRPr="00075E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7425D" w:rsidRPr="00075E05" w:rsidTr="00A7425D">
        <w:trPr>
          <w:trHeight w:val="1298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075E05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075E05" w:rsidTr="00A7425D">
        <w:trPr>
          <w:trHeight w:val="244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17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rPr>
          <w:trHeight w:val="333"/>
        </w:trPr>
        <w:tc>
          <w:tcPr>
            <w:tcW w:w="123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075E05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075E05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75E05" w:rsidRPr="00075E05" w:rsidRDefault="00075E05" w:rsidP="00075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7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26189" w:type="dxa"/>
        <w:tblInd w:w="108" w:type="dxa"/>
        <w:tblLayout w:type="fixed"/>
        <w:tblLook w:val="0000"/>
      </w:tblPr>
      <w:tblGrid>
        <w:gridCol w:w="1006"/>
        <w:gridCol w:w="1021"/>
        <w:gridCol w:w="383"/>
        <w:gridCol w:w="989"/>
        <w:gridCol w:w="1229"/>
        <w:gridCol w:w="1222"/>
        <w:gridCol w:w="973"/>
        <w:gridCol w:w="407"/>
        <w:gridCol w:w="120"/>
        <w:gridCol w:w="6755"/>
        <w:gridCol w:w="425"/>
        <w:gridCol w:w="142"/>
        <w:gridCol w:w="212"/>
        <w:gridCol w:w="59"/>
        <w:gridCol w:w="236"/>
        <w:gridCol w:w="1275"/>
        <w:gridCol w:w="236"/>
        <w:gridCol w:w="948"/>
        <w:gridCol w:w="602"/>
        <w:gridCol w:w="7949"/>
      </w:tblGrid>
      <w:tr w:rsidR="00075E05" w:rsidRPr="00075E05" w:rsidTr="00A7425D">
        <w:trPr>
          <w:trHeight w:val="285"/>
        </w:trPr>
        <w:tc>
          <w:tcPr>
            <w:tcW w:w="1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7547" w:type="dxa"/>
              <w:tblInd w:w="93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075E05" w:rsidRPr="00A7425D" w:rsidTr="002A52C7">
              <w:trPr>
                <w:gridAfter w:val="2"/>
                <w:wAfter w:w="691" w:type="dxa"/>
                <w:trHeight w:val="779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trHeight w:val="255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________________________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075E05" w:rsidRPr="00A7425D" w:rsidTr="002A52C7">
              <w:trPr>
                <w:trHeight w:val="270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2358D2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075E05"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(должность)                         (подпись)                (расшифровка подписи)</w:t>
                  </w:r>
                </w:p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E05" w:rsidRPr="00A7425D" w:rsidTr="002A52C7">
              <w:trPr>
                <w:gridAfter w:val="1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6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</w:tr>
            <w:tr w:rsidR="00075E05" w:rsidRPr="00A7425D" w:rsidTr="002A52C7">
              <w:trPr>
                <w:gridAfter w:val="2"/>
                <w:wAfter w:w="691" w:type="dxa"/>
                <w:trHeight w:val="240"/>
              </w:trPr>
              <w:tc>
                <w:tcPr>
                  <w:tcW w:w="3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94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E05" w:rsidRPr="00A7425D" w:rsidRDefault="00075E05" w:rsidP="00075E0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</w:pP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(подпись)                    </w:t>
                  </w:r>
                  <w:r w:rsid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A7425D">
                    <w:rPr>
                      <w:rFonts w:ascii="Times New Roman" w:eastAsia="Times New Roman" w:hAnsi="Times New Roman" w:cs="Courier New"/>
                      <w:sz w:val="24"/>
                      <w:szCs w:val="24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75E05" w:rsidRPr="00A7425D" w:rsidRDefault="00075E05" w:rsidP="002358D2">
            <w:pPr>
              <w:widowControl w:val="0"/>
              <w:tabs>
                <w:tab w:val="left" w:pos="14493"/>
              </w:tabs>
              <w:autoSpaceDE w:val="0"/>
              <w:autoSpaceDN w:val="0"/>
              <w:spacing w:after="0" w:line="240" w:lineRule="auto"/>
              <w:ind w:right="244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Исполнитель</w:t>
            </w:r>
            <w:r w:rsidR="002358D2"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             _____________                    ___________        __________________________</w:t>
            </w:r>
          </w:p>
        </w:tc>
        <w:tc>
          <w:tcPr>
            <w:tcW w:w="12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214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8"/>
          <w:wAfter w:w="11517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A74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75E05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A7425D">
            <w:pPr>
              <w:widowControl w:val="0"/>
              <w:autoSpaceDE w:val="0"/>
              <w:autoSpaceDN w:val="0"/>
              <w:spacing w:after="0" w:line="240" w:lineRule="auto"/>
              <w:ind w:left="-603" w:right="2954" w:firstLine="603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(должность)                            (подпись)            (расшифровка подписи)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7425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A7425D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075E05" w:rsidRPr="00075E05" w:rsidTr="00A7425D">
        <w:trPr>
          <w:gridAfter w:val="1"/>
          <w:wAfter w:w="7949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E05" w:rsidRPr="00075E05" w:rsidRDefault="00075E05" w:rsidP="00075E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A7425D">
        <w:tblPrEx>
          <w:tblLook w:val="04A0"/>
        </w:tblPrEx>
        <w:trPr>
          <w:gridBefore w:val="8"/>
          <w:gridAfter w:val="7"/>
          <w:wBefore w:w="7230" w:type="dxa"/>
          <w:wAfter w:w="11305" w:type="dxa"/>
          <w:trHeight w:val="2989"/>
        </w:trPr>
        <w:tc>
          <w:tcPr>
            <w:tcW w:w="7654" w:type="dxa"/>
            <w:gridSpan w:val="5"/>
            <w:shd w:val="clear" w:color="auto" w:fill="auto"/>
          </w:tcPr>
          <w:p w:rsidR="002358D2" w:rsidRPr="00C15FC1" w:rsidRDefault="00A7425D" w:rsidP="00A7425D">
            <w:pPr>
              <w:widowControl w:val="0"/>
              <w:autoSpaceDE w:val="0"/>
              <w:autoSpaceDN w:val="0"/>
              <w:spacing w:after="0" w:line="240" w:lineRule="auto"/>
              <w:ind w:right="-558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2358D2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составления, утверждения</w:t>
            </w:r>
          </w:p>
          <w:p w:rsidR="002358D2" w:rsidRPr="00C15FC1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бюджетных смет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___ сельсовет 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Куюргазинский район Республики Башкортостан,  утвержденному Постановлением </w:t>
            </w:r>
            <w:r w:rsidR="00A7425D"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</w:t>
            </w:r>
            <w:r w:rsidR="00DE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от   " 03.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09.2020 г. №</w:t>
            </w:r>
            <w:r w:rsidR="00DE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  <w:r w:rsidRPr="00C1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8D2" w:rsidRPr="002358D2" w:rsidRDefault="002358D2" w:rsidP="002358D2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ind w:right="252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УТВЕРЖДАЮ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(Глава администрации СП)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</w:t>
      </w:r>
    </w:p>
    <w:p w:rsidR="00A7425D" w:rsidRPr="00A7425D" w:rsidRDefault="00A7425D" w:rsidP="00A74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___________ ________________________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(подпись)    (расшифровка подписи)</w:t>
      </w: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A7425D" w:rsidRPr="00A7425D" w:rsidRDefault="00A7425D" w:rsidP="00A7425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7425D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«__» _____________ 20__ г.</w:t>
      </w: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15638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31"/>
        <w:gridCol w:w="1157"/>
        <w:gridCol w:w="1150"/>
        <w:gridCol w:w="916"/>
        <w:gridCol w:w="496"/>
        <w:gridCol w:w="1436"/>
        <w:gridCol w:w="389"/>
        <w:gridCol w:w="840"/>
        <w:gridCol w:w="1200"/>
        <w:gridCol w:w="320"/>
        <w:gridCol w:w="892"/>
        <w:gridCol w:w="733"/>
        <w:gridCol w:w="1417"/>
        <w:gridCol w:w="881"/>
      </w:tblGrid>
      <w:tr w:rsidR="002358D2" w:rsidRPr="002358D2" w:rsidTr="00A7425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358D2" w:rsidRPr="002358D2" w:rsidTr="00A7425D">
        <w:trPr>
          <w:trHeight w:val="31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ПОКАЗАТЕЛЕЙ БЮДЖЕТНОЙ СМЕТЫ НА 20__ ФИНАНСОВЫЙ ГОД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20__ ФИНАНСОВЫЙ ГОД И ПЛАНОВЫЙ ПЕРИОД</w:t>
            </w:r>
            <w:proofErr w:type="gramEnd"/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 и 20__ ГОДОВ</w:t>
            </w:r>
          </w:p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2358D2" w:rsidRPr="002358D2" w:rsidTr="00A7425D">
        <w:trPr>
          <w:trHeight w:val="25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"____" ____________20___г.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55"/>
        </w:trPr>
        <w:tc>
          <w:tcPr>
            <w:tcW w:w="11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Перечню (Реестру)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117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ОКАТО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2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2358D2" w:rsidRPr="002358D2" w:rsidTr="00A7425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58D2" w:rsidRPr="002358D2" w:rsidTr="00A7425D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8D2" w:rsidRPr="002358D2" w:rsidRDefault="002358D2" w:rsidP="002358D2">
      <w:pPr>
        <w:spacing w:after="0" w:line="240" w:lineRule="auto"/>
        <w:ind w:firstLine="709"/>
        <w:jc w:val="both"/>
        <w:rPr>
          <w:rFonts w:ascii="Calibri" w:eastAsia="Calibri" w:hAnsi="Calibri" w:cs="Times New Roman"/>
          <w:vanish/>
        </w:rPr>
      </w:pPr>
    </w:p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76"/>
        <w:tblW w:w="148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3"/>
        <w:gridCol w:w="1623"/>
        <w:gridCol w:w="1428"/>
        <w:gridCol w:w="1470"/>
        <w:gridCol w:w="2435"/>
        <w:gridCol w:w="1898"/>
        <w:gridCol w:w="2403"/>
        <w:gridCol w:w="2336"/>
      </w:tblGrid>
      <w:tr w:rsidR="00A7425D" w:rsidRPr="002358D2" w:rsidTr="00A7425D">
        <w:trPr>
          <w:trHeight w:val="649"/>
        </w:trPr>
        <w:tc>
          <w:tcPr>
            <w:tcW w:w="5754" w:type="dxa"/>
            <w:gridSpan w:val="4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435" w:type="dxa"/>
            <w:vMerge w:val="restart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аналитического показателя </w:t>
            </w:r>
            <w:hyperlink r:id="rId7" w:history="1">
              <w:r w:rsidRPr="002358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(КОСГУ с детализацией)</w:t>
              </w:r>
            </w:hyperlink>
          </w:p>
        </w:tc>
        <w:tc>
          <w:tcPr>
            <w:tcW w:w="6637" w:type="dxa"/>
            <w:gridSpan w:val="3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A7425D" w:rsidRPr="002358D2" w:rsidTr="00A7425D">
        <w:trPr>
          <w:trHeight w:val="1298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35" w:type="dxa"/>
            <w:vMerge/>
          </w:tcPr>
          <w:p w:rsidR="00A7425D" w:rsidRPr="002358D2" w:rsidRDefault="00A7425D" w:rsidP="00A7425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25D" w:rsidRPr="002358D2" w:rsidTr="00A7425D">
        <w:trPr>
          <w:trHeight w:val="244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17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rPr>
          <w:trHeight w:val="333"/>
        </w:trPr>
        <w:tc>
          <w:tcPr>
            <w:tcW w:w="123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</w:tblBorders>
        </w:tblPrEx>
        <w:trPr>
          <w:trHeight w:val="317"/>
        </w:trPr>
        <w:tc>
          <w:tcPr>
            <w:tcW w:w="5754" w:type="dxa"/>
            <w:gridSpan w:val="4"/>
            <w:tcBorders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5D" w:rsidRPr="002358D2" w:rsidTr="00A7425D">
        <w:tblPrEx>
          <w:tblBorders>
            <w:left w:val="nil"/>
            <w:insideH w:val="nil"/>
          </w:tblBorders>
        </w:tblPrEx>
        <w:trPr>
          <w:trHeight w:val="31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A7425D" w:rsidRPr="002358D2" w:rsidRDefault="00A7425D" w:rsidP="00A74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28802" w:type="dxa"/>
        <w:tblInd w:w="108" w:type="dxa"/>
        <w:tblLayout w:type="fixed"/>
        <w:tblLook w:val="0000"/>
      </w:tblPr>
      <w:tblGrid>
        <w:gridCol w:w="1006"/>
        <w:gridCol w:w="1021"/>
        <w:gridCol w:w="1020"/>
        <w:gridCol w:w="989"/>
        <w:gridCol w:w="1229"/>
        <w:gridCol w:w="1222"/>
        <w:gridCol w:w="973"/>
        <w:gridCol w:w="527"/>
        <w:gridCol w:w="4487"/>
        <w:gridCol w:w="413"/>
        <w:gridCol w:w="893"/>
        <w:gridCol w:w="537"/>
        <w:gridCol w:w="709"/>
        <w:gridCol w:w="29"/>
        <w:gridCol w:w="236"/>
        <w:gridCol w:w="948"/>
        <w:gridCol w:w="337"/>
        <w:gridCol w:w="265"/>
        <w:gridCol w:w="11961"/>
      </w:tblGrid>
      <w:tr w:rsidR="002358D2" w:rsidRPr="002358D2" w:rsidTr="002A52C7">
        <w:trPr>
          <w:trHeight w:val="285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1" w:tblpY="270"/>
              <w:tblOverlap w:val="never"/>
              <w:tblW w:w="17547" w:type="dxa"/>
              <w:tblLayout w:type="fixed"/>
              <w:tblLook w:val="0000"/>
            </w:tblPr>
            <w:tblGrid>
              <w:gridCol w:w="1190"/>
              <w:gridCol w:w="1191"/>
              <w:gridCol w:w="1190"/>
              <w:gridCol w:w="1154"/>
              <w:gridCol w:w="1434"/>
              <w:gridCol w:w="1426"/>
              <w:gridCol w:w="1135"/>
              <w:gridCol w:w="615"/>
              <w:gridCol w:w="5235"/>
              <w:gridCol w:w="482"/>
              <w:gridCol w:w="2495"/>
            </w:tblGrid>
            <w:tr w:rsidR="002358D2" w:rsidRPr="002358D2" w:rsidTr="00A7425D">
              <w:trPr>
                <w:gridAfter w:val="2"/>
                <w:wAfter w:w="2977" w:type="dxa"/>
                <w:trHeight w:val="779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358D2"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учреждения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trHeight w:val="255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B1070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</w:t>
                  </w:r>
                  <w:r w:rsidR="002358D2"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__________________         ___________  </w:t>
                  </w:r>
                </w:p>
              </w:tc>
            </w:tr>
            <w:tr w:rsidR="002358D2" w:rsidRPr="002358D2" w:rsidTr="00A7425D">
              <w:trPr>
                <w:trHeight w:val="270"/>
              </w:trPr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9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(должность)                       (подпись)                (расшифровка подписи)</w:t>
                  </w:r>
                </w:p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58D2" w:rsidRPr="002358D2" w:rsidTr="00A7425D">
              <w:trPr>
                <w:gridAfter w:val="1"/>
                <w:wAfter w:w="2495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Руководитель планово-</w:t>
                  </w:r>
                </w:p>
              </w:tc>
              <w:tc>
                <w:tcPr>
                  <w:tcW w:w="4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</w:tc>
            </w:tr>
            <w:tr w:rsidR="002358D2" w:rsidRPr="002358D2" w:rsidTr="00A7425D">
              <w:trPr>
                <w:gridAfter w:val="2"/>
                <w:wAfter w:w="2977" w:type="dxa"/>
                <w:trHeight w:val="240"/>
              </w:trPr>
              <w:tc>
                <w:tcPr>
                  <w:tcW w:w="3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>финансовой службы</w:t>
                  </w:r>
                </w:p>
              </w:tc>
              <w:tc>
                <w:tcPr>
                  <w:tcW w:w="109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8D2" w:rsidRPr="002358D2" w:rsidRDefault="002358D2" w:rsidP="002358D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</w:pP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(подпись)                    </w:t>
                  </w:r>
                  <w:r w:rsidR="00B1070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2358D2">
                    <w:rPr>
                      <w:rFonts w:ascii="Times New Roman" w:eastAsia="Times New Roman" w:hAnsi="Times New Roman" w:cs="Courier New"/>
                      <w:sz w:val="28"/>
                      <w:szCs w:val="28"/>
                      <w:lang w:eastAsia="ru-RU"/>
                    </w:rPr>
                    <w:t xml:space="preserve"> (расшифровка подписи)                                                  </w:t>
                  </w:r>
                </w:p>
              </w:tc>
            </w:tr>
          </w:tbl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Исполнитель             _________________           ______________      _____________________</w:t>
            </w:r>
          </w:p>
        </w:tc>
        <w:tc>
          <w:tcPr>
            <w:tcW w:w="1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1020" w:hanging="1102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2"/>
          <w:wAfter w:w="12226" w:type="dxa"/>
          <w:trHeight w:val="1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1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right="2954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(должность)                            (подпись)            (расшифровка подписи)      </w:t>
            </w:r>
            <w:bookmarkStart w:id="4" w:name="_GoBack"/>
            <w:bookmarkEnd w:id="4"/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5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2358D2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"_____" ______________________20__г.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2358D2" w:rsidRPr="002358D2" w:rsidTr="002A52C7">
        <w:trPr>
          <w:gridAfter w:val="1"/>
          <w:wAfter w:w="11961" w:type="dxa"/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8D2" w:rsidRPr="002358D2" w:rsidRDefault="002358D2" w:rsidP="002358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2358D2" w:rsidRPr="002358D2" w:rsidRDefault="002358D2" w:rsidP="0023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sectPr w:rsidR="002358D2" w:rsidRPr="002358D2" w:rsidSect="00A7425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4C"/>
    <w:multiLevelType w:val="multilevel"/>
    <w:tmpl w:val="2A380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12F5C"/>
    <w:multiLevelType w:val="hybridMultilevel"/>
    <w:tmpl w:val="560C9DB0"/>
    <w:lvl w:ilvl="0" w:tplc="C26C50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046"/>
    <w:rsid w:val="0007437B"/>
    <w:rsid w:val="00075E05"/>
    <w:rsid w:val="002358D2"/>
    <w:rsid w:val="00245102"/>
    <w:rsid w:val="00277D6D"/>
    <w:rsid w:val="003E62D3"/>
    <w:rsid w:val="004411D5"/>
    <w:rsid w:val="00732046"/>
    <w:rsid w:val="00733701"/>
    <w:rsid w:val="00851F8E"/>
    <w:rsid w:val="00A7425D"/>
    <w:rsid w:val="00AF00BA"/>
    <w:rsid w:val="00B10702"/>
    <w:rsid w:val="00B440D5"/>
    <w:rsid w:val="00B67A84"/>
    <w:rsid w:val="00C047C4"/>
    <w:rsid w:val="00C05572"/>
    <w:rsid w:val="00C15FC1"/>
    <w:rsid w:val="00C541F1"/>
    <w:rsid w:val="00D56912"/>
    <w:rsid w:val="00DE1055"/>
    <w:rsid w:val="00E86956"/>
    <w:rsid w:val="00E96BCE"/>
    <w:rsid w:val="00F003CA"/>
    <w:rsid w:val="00F220E5"/>
    <w:rsid w:val="00F2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1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9C1703075D11E0602734E92A54CDD5F75137B2E122B42F46465A9C788A3816125F57CEA5A2BC605E2ACD162E0658D32639D126085F04CNFgAL" TargetMode="External"/><Relationship Id="rId5" Type="http://schemas.openxmlformats.org/officeDocument/2006/relationships/hyperlink" Target="consultantplus://offline/ref=B3C1D7E997A5701A0D9940557D9616A5E241A02DC31FC1B1ECB7F054D434100A5037392D9CFE2C265D37429D7A88E1E19FFA5B22B753B5D6TCFC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Управделами</cp:lastModifiedBy>
  <cp:revision>6</cp:revision>
  <cp:lastPrinted>2020-09-08T04:50:00Z</cp:lastPrinted>
  <dcterms:created xsi:type="dcterms:W3CDTF">2020-08-21T07:58:00Z</dcterms:created>
  <dcterms:modified xsi:type="dcterms:W3CDTF">2020-09-08T05:13:00Z</dcterms:modified>
</cp:coreProperties>
</file>