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</w:p>
    <w:p w:rsidR="008553A5" w:rsidRDefault="008553A5" w:rsidP="0085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марта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    № 14                                     01 марта 2019г</w:t>
      </w:r>
    </w:p>
    <w:p w:rsidR="008553A5" w:rsidRDefault="008553A5" w:rsidP="008553A5">
      <w:pPr>
        <w:rPr>
          <w:b/>
          <w:sz w:val="28"/>
          <w:szCs w:val="28"/>
        </w:rPr>
      </w:pPr>
    </w:p>
    <w:p w:rsidR="008553A5" w:rsidRPr="006E58DC" w:rsidRDefault="008553A5" w:rsidP="008553A5">
      <w:pPr>
        <w:jc w:val="center"/>
        <w:rPr>
          <w:b/>
          <w:sz w:val="28"/>
          <w:szCs w:val="28"/>
        </w:rPr>
      </w:pPr>
      <w:r w:rsidRPr="006E58DC">
        <w:rPr>
          <w:b/>
          <w:sz w:val="28"/>
          <w:szCs w:val="28"/>
        </w:rPr>
        <w:t xml:space="preserve">О внесении изменений в постановление от 09.01.2017 № 1 « Об утверждении муниципальной программы «Развитие </w:t>
      </w:r>
      <w:proofErr w:type="spellStart"/>
      <w:r w:rsidRPr="006E58DC">
        <w:rPr>
          <w:b/>
          <w:sz w:val="28"/>
          <w:szCs w:val="28"/>
        </w:rPr>
        <w:t>жилищно</w:t>
      </w:r>
      <w:proofErr w:type="spellEnd"/>
      <w:r w:rsidRPr="006E58DC">
        <w:rPr>
          <w:b/>
          <w:sz w:val="28"/>
          <w:szCs w:val="28"/>
        </w:rPr>
        <w:t xml:space="preserve"> - коммунального хозяйства в сельском поселении Зяк-Ишметовский сельсовет муниципального района Куюргазинский район Республики Башкортостан  на 2017-2019 годы»»</w:t>
      </w:r>
    </w:p>
    <w:p w:rsidR="008553A5" w:rsidRPr="00266025" w:rsidRDefault="008553A5" w:rsidP="008553A5">
      <w:pPr>
        <w:jc w:val="center"/>
        <w:rPr>
          <w:b/>
          <w:sz w:val="28"/>
          <w:szCs w:val="28"/>
        </w:rPr>
      </w:pPr>
    </w:p>
    <w:p w:rsidR="008553A5" w:rsidRPr="00266025" w:rsidRDefault="008553A5" w:rsidP="008553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</w:t>
      </w:r>
      <w:r w:rsidRPr="0067611A">
        <w:rPr>
          <w:sz w:val="28"/>
          <w:szCs w:val="28"/>
        </w:rPr>
        <w:t xml:space="preserve">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ельсовет, согласно Постановлению</w:t>
      </w:r>
      <w:r w:rsidRPr="006761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района Куюргазинский район РБ </w:t>
      </w:r>
      <w:r w:rsidRPr="006761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9F03AE">
        <w:rPr>
          <w:sz w:val="28"/>
          <w:szCs w:val="28"/>
        </w:rPr>
        <w:t>2013 г</w:t>
      </w:r>
      <w:r>
        <w:rPr>
          <w:sz w:val="28"/>
          <w:szCs w:val="28"/>
        </w:rPr>
        <w:t>ода № 28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</w:t>
      </w:r>
      <w:r>
        <w:rPr>
          <w:sz w:val="28"/>
          <w:szCs w:val="28"/>
        </w:rPr>
        <w:t xml:space="preserve">», </w:t>
      </w:r>
      <w:r w:rsidRPr="00266025">
        <w:rPr>
          <w:b/>
          <w:sz w:val="28"/>
          <w:szCs w:val="28"/>
        </w:rPr>
        <w:t>постановляю:</w:t>
      </w:r>
    </w:p>
    <w:p w:rsidR="008553A5" w:rsidRPr="0067611A" w:rsidRDefault="008553A5" w:rsidP="0085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611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67611A">
        <w:rPr>
          <w:sz w:val="28"/>
          <w:szCs w:val="28"/>
        </w:rPr>
        <w:t xml:space="preserve"> муниципальную программу «</w:t>
      </w:r>
      <w:r>
        <w:rPr>
          <w:sz w:val="28"/>
          <w:szCs w:val="28"/>
        </w:rPr>
        <w:t>Развитие жилищно-</w:t>
      </w:r>
      <w:r w:rsidRPr="00C00856">
        <w:rPr>
          <w:sz w:val="28"/>
          <w:szCs w:val="28"/>
        </w:rPr>
        <w:t>комм</w:t>
      </w:r>
      <w:r>
        <w:rPr>
          <w:sz w:val="28"/>
          <w:szCs w:val="28"/>
        </w:rPr>
        <w:t>унального хозяйства в сельском поселении Зяк-Ишметовский</w:t>
      </w:r>
      <w:r w:rsidRPr="00C0085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Куюргазинский район Республики Башкортостан на 2017-2019</w:t>
      </w:r>
      <w:r w:rsidRPr="00C00856">
        <w:rPr>
          <w:sz w:val="28"/>
          <w:szCs w:val="28"/>
        </w:rPr>
        <w:t>годы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огласно</w:t>
      </w:r>
      <w:r w:rsidR="003B30D2">
        <w:rPr>
          <w:sz w:val="28"/>
          <w:szCs w:val="28"/>
        </w:rPr>
        <w:t>при</w:t>
      </w:r>
      <w:r>
        <w:rPr>
          <w:sz w:val="28"/>
          <w:szCs w:val="28"/>
        </w:rPr>
        <w:t>ложению</w:t>
      </w:r>
      <w:r w:rsidRPr="0067611A">
        <w:rPr>
          <w:sz w:val="28"/>
          <w:szCs w:val="28"/>
        </w:rPr>
        <w:t>.</w:t>
      </w:r>
      <w:r w:rsidRPr="0067611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7611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Установить, что в ходе реализации муниципальной программы «</w:t>
      </w:r>
      <w:r>
        <w:rPr>
          <w:sz w:val="28"/>
          <w:szCs w:val="28"/>
        </w:rPr>
        <w:t xml:space="preserve">Развитие </w:t>
      </w:r>
      <w:proofErr w:type="spellStart"/>
      <w:r w:rsidRPr="00C00856">
        <w:rPr>
          <w:sz w:val="28"/>
          <w:szCs w:val="28"/>
        </w:rPr>
        <w:t>жилищно</w:t>
      </w:r>
      <w:proofErr w:type="spellEnd"/>
      <w:r w:rsidRPr="00C00856">
        <w:rPr>
          <w:sz w:val="28"/>
          <w:szCs w:val="28"/>
        </w:rPr>
        <w:t xml:space="preserve"> - ком</w:t>
      </w:r>
      <w:r>
        <w:rPr>
          <w:sz w:val="28"/>
          <w:szCs w:val="28"/>
        </w:rPr>
        <w:t>мунального хозяйства в сельском поселении Зяк-Ишметовский</w:t>
      </w:r>
      <w:r w:rsidRPr="00C00856">
        <w:rPr>
          <w:sz w:val="28"/>
          <w:szCs w:val="28"/>
        </w:rPr>
        <w:t xml:space="preserve"> сельсовет муниципаль</w:t>
      </w:r>
      <w:r>
        <w:rPr>
          <w:sz w:val="28"/>
          <w:szCs w:val="28"/>
        </w:rPr>
        <w:t>ного района Куюргазинский район Республики Башкортостан на 2017-2019</w:t>
      </w:r>
      <w:r w:rsidRPr="00C0085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ежеквартальной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7611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</w:t>
      </w:r>
      <w:r w:rsidRPr="002638A9">
        <w:rPr>
          <w:sz w:val="28"/>
          <w:szCs w:val="28"/>
        </w:rPr>
        <w:t xml:space="preserve">азместить на официальном сайте  муниципального района Куюргазинский район Республики Башкортостан в сети «Интернет» </w:t>
      </w:r>
      <w:hyperlink w:history="1">
        <w:r w:rsidRPr="00F234B4">
          <w:rPr>
            <w:rStyle w:val="a3"/>
            <w:sz w:val="28"/>
            <w:szCs w:val="28"/>
          </w:rPr>
          <w:t>http:/</w:t>
        </w:r>
        <w:r w:rsidRPr="008553A5">
          <w:t xml:space="preserve"> </w:t>
        </w:r>
        <w:r w:rsidRPr="008553A5">
          <w:rPr>
            <w:rStyle w:val="a3"/>
            <w:sz w:val="28"/>
            <w:szCs w:val="28"/>
          </w:rPr>
          <w:t>/</w:t>
        </w:r>
        <w:proofErr w:type="spellStart"/>
        <w:r w:rsidRPr="008553A5">
          <w:rPr>
            <w:rStyle w:val="a3"/>
            <w:sz w:val="28"/>
            <w:szCs w:val="28"/>
          </w:rPr>
          <w:t>zyak-ishmetovo.ru</w:t>
        </w:r>
        <w:proofErr w:type="spellEnd"/>
        <w:r w:rsidRPr="008553A5">
          <w:rPr>
            <w:rStyle w:val="a3"/>
            <w:sz w:val="28"/>
            <w:szCs w:val="28"/>
          </w:rPr>
          <w:t xml:space="preserve"> </w:t>
        </w:r>
        <w:r w:rsidRPr="00F234B4">
          <w:rPr>
            <w:rStyle w:val="a3"/>
            <w:sz w:val="28"/>
            <w:szCs w:val="28"/>
          </w:rPr>
          <w:t>/</w:t>
        </w:r>
      </w:hyperlink>
      <w:r w:rsidRPr="00F976E4">
        <w:rPr>
          <w:sz w:val="28"/>
          <w:szCs w:val="28"/>
        </w:rPr>
        <w:t xml:space="preserve">.             </w:t>
      </w:r>
      <w:r w:rsidRPr="00F976E4">
        <w:rPr>
          <w:color w:val="0000FF"/>
          <w:sz w:val="28"/>
          <w:szCs w:val="28"/>
        </w:rPr>
        <w:t xml:space="preserve">                                                                                               </w:t>
      </w:r>
    </w:p>
    <w:p w:rsidR="008553A5" w:rsidRDefault="008553A5" w:rsidP="008553A5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67611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8553A5" w:rsidRPr="0067611A" w:rsidRDefault="008553A5" w:rsidP="008553A5">
      <w:pPr>
        <w:jc w:val="both"/>
        <w:rPr>
          <w:sz w:val="28"/>
          <w:szCs w:val="28"/>
        </w:rPr>
      </w:pPr>
    </w:p>
    <w:p w:rsidR="008553A5" w:rsidRDefault="008553A5" w:rsidP="008553A5">
      <w:pPr>
        <w:jc w:val="both"/>
        <w:rPr>
          <w:sz w:val="28"/>
          <w:szCs w:val="28"/>
        </w:rPr>
      </w:pPr>
    </w:p>
    <w:p w:rsidR="008553A5" w:rsidRDefault="008553A5" w:rsidP="008553A5">
      <w:pPr>
        <w:jc w:val="both"/>
        <w:rPr>
          <w:b/>
          <w:sz w:val="28"/>
          <w:szCs w:val="28"/>
        </w:rPr>
      </w:pPr>
    </w:p>
    <w:p w:rsidR="008553A5" w:rsidRDefault="008553A5" w:rsidP="0085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25F9C">
        <w:rPr>
          <w:b/>
          <w:sz w:val="28"/>
          <w:szCs w:val="28"/>
        </w:rPr>
        <w:t xml:space="preserve"> сельского поселения 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AE595F" w:rsidRDefault="00AE595F" w:rsidP="008553A5">
      <w:pPr>
        <w:jc w:val="both"/>
        <w:rPr>
          <w:b/>
          <w:sz w:val="28"/>
          <w:szCs w:val="28"/>
        </w:rPr>
      </w:pPr>
    </w:p>
    <w:p w:rsidR="00AE595F" w:rsidRDefault="00AE595F" w:rsidP="008553A5">
      <w:pPr>
        <w:jc w:val="both"/>
        <w:rPr>
          <w:b/>
          <w:sz w:val="28"/>
          <w:szCs w:val="28"/>
        </w:rPr>
      </w:pPr>
    </w:p>
    <w:p w:rsidR="00AE595F" w:rsidRDefault="00AE595F" w:rsidP="008553A5">
      <w:pPr>
        <w:jc w:val="both"/>
        <w:rPr>
          <w:b/>
          <w:sz w:val="28"/>
          <w:szCs w:val="28"/>
        </w:rPr>
      </w:pPr>
    </w:p>
    <w:p w:rsidR="00AE595F" w:rsidRDefault="00AE595F" w:rsidP="008553A5">
      <w:pPr>
        <w:jc w:val="both"/>
        <w:rPr>
          <w:b/>
          <w:sz w:val="28"/>
          <w:szCs w:val="28"/>
        </w:rPr>
      </w:pPr>
    </w:p>
    <w:p w:rsidR="00AE595F" w:rsidRDefault="00AE595F" w:rsidP="008553A5">
      <w:pPr>
        <w:jc w:val="both"/>
        <w:rPr>
          <w:b/>
          <w:sz w:val="28"/>
          <w:szCs w:val="28"/>
        </w:rPr>
      </w:pPr>
    </w:p>
    <w:p w:rsidR="00AE595F" w:rsidRPr="00C5722C" w:rsidRDefault="00AE595F" w:rsidP="00AE595F">
      <w:pPr>
        <w:ind w:left="5760" w:firstLine="540"/>
        <w:jc w:val="both"/>
        <w:rPr>
          <w:sz w:val="24"/>
          <w:szCs w:val="28"/>
        </w:rPr>
      </w:pPr>
      <w:r w:rsidRPr="00C5722C">
        <w:rPr>
          <w:sz w:val="24"/>
          <w:szCs w:val="28"/>
        </w:rPr>
        <w:lastRenderedPageBreak/>
        <w:t xml:space="preserve">УТВЕРЖДЕНА </w:t>
      </w:r>
    </w:p>
    <w:p w:rsidR="00AE595F" w:rsidRPr="00C5722C" w:rsidRDefault="00AE595F" w:rsidP="00AE595F">
      <w:pPr>
        <w:ind w:left="5400"/>
        <w:jc w:val="both"/>
        <w:rPr>
          <w:sz w:val="24"/>
          <w:szCs w:val="28"/>
        </w:rPr>
      </w:pPr>
      <w:r w:rsidRPr="00C5722C">
        <w:rPr>
          <w:sz w:val="24"/>
          <w:szCs w:val="28"/>
        </w:rPr>
        <w:t xml:space="preserve">постановлением администрации </w:t>
      </w:r>
    </w:p>
    <w:p w:rsidR="00AE595F" w:rsidRPr="00C5722C" w:rsidRDefault="00AE595F" w:rsidP="00AE595F">
      <w:pPr>
        <w:ind w:left="5400"/>
        <w:rPr>
          <w:sz w:val="24"/>
          <w:szCs w:val="28"/>
        </w:rPr>
      </w:pPr>
      <w:r w:rsidRPr="00C5722C">
        <w:rPr>
          <w:sz w:val="24"/>
          <w:szCs w:val="28"/>
        </w:rPr>
        <w:t xml:space="preserve">сельского поселения Зяк-Ишметовский сельсовет муниципального района Куюргазинский район </w:t>
      </w:r>
    </w:p>
    <w:p w:rsidR="00AE595F" w:rsidRPr="00C5722C" w:rsidRDefault="00AE595F" w:rsidP="00AE595F">
      <w:pPr>
        <w:ind w:left="5400"/>
        <w:jc w:val="both"/>
        <w:rPr>
          <w:sz w:val="24"/>
          <w:szCs w:val="28"/>
        </w:rPr>
      </w:pPr>
      <w:r w:rsidRPr="00C5722C">
        <w:rPr>
          <w:sz w:val="24"/>
          <w:szCs w:val="28"/>
        </w:rPr>
        <w:t>Республики Башкортостан</w:t>
      </w:r>
    </w:p>
    <w:p w:rsidR="00AE595F" w:rsidRPr="00C5722C" w:rsidRDefault="00AE595F" w:rsidP="00AE595F">
      <w:pPr>
        <w:ind w:left="5400"/>
        <w:jc w:val="both"/>
        <w:rPr>
          <w:sz w:val="24"/>
          <w:szCs w:val="28"/>
        </w:rPr>
      </w:pPr>
      <w:r w:rsidRPr="00C5722C">
        <w:rPr>
          <w:sz w:val="24"/>
          <w:szCs w:val="28"/>
        </w:rPr>
        <w:t xml:space="preserve">от </w:t>
      </w:r>
      <w:r>
        <w:rPr>
          <w:sz w:val="24"/>
          <w:szCs w:val="28"/>
        </w:rPr>
        <w:t>01</w:t>
      </w:r>
      <w:r w:rsidRPr="00C5722C">
        <w:rPr>
          <w:sz w:val="24"/>
          <w:szCs w:val="28"/>
        </w:rPr>
        <w:t>.</w:t>
      </w:r>
      <w:r>
        <w:rPr>
          <w:sz w:val="24"/>
          <w:szCs w:val="28"/>
        </w:rPr>
        <w:t>03.2019</w:t>
      </w:r>
      <w:r w:rsidRPr="00C5722C">
        <w:rPr>
          <w:sz w:val="24"/>
          <w:szCs w:val="28"/>
        </w:rPr>
        <w:t xml:space="preserve">  № </w:t>
      </w:r>
      <w:r>
        <w:rPr>
          <w:sz w:val="24"/>
          <w:szCs w:val="28"/>
        </w:rPr>
        <w:t xml:space="preserve">14 </w:t>
      </w:r>
      <w:r w:rsidRPr="00C5722C">
        <w:rPr>
          <w:sz w:val="24"/>
          <w:szCs w:val="28"/>
        </w:rPr>
        <w:t xml:space="preserve"> </w:t>
      </w:r>
    </w:p>
    <w:p w:rsidR="00AE595F" w:rsidRDefault="00AE595F" w:rsidP="00AE595F">
      <w:pPr>
        <w:jc w:val="center"/>
        <w:rPr>
          <w:b/>
          <w:sz w:val="28"/>
          <w:szCs w:val="28"/>
        </w:rPr>
      </w:pPr>
    </w:p>
    <w:p w:rsidR="00AE595F" w:rsidRDefault="00AE595F" w:rsidP="00AE595F">
      <w:pPr>
        <w:jc w:val="center"/>
        <w:rPr>
          <w:b/>
          <w:sz w:val="28"/>
          <w:szCs w:val="28"/>
        </w:rPr>
      </w:pPr>
      <w:r w:rsidRPr="00860ACB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иципальная программа «Развитие </w:t>
      </w:r>
      <w:proofErr w:type="spellStart"/>
      <w:r w:rsidRPr="00860ACB">
        <w:rPr>
          <w:b/>
          <w:sz w:val="28"/>
          <w:szCs w:val="28"/>
        </w:rPr>
        <w:t>жилищно</w:t>
      </w:r>
      <w:proofErr w:type="spellEnd"/>
      <w:r w:rsidRPr="00860ACB">
        <w:rPr>
          <w:b/>
          <w:sz w:val="28"/>
          <w:szCs w:val="28"/>
        </w:rPr>
        <w:t xml:space="preserve"> - комм</w:t>
      </w:r>
      <w:r>
        <w:rPr>
          <w:b/>
          <w:sz w:val="28"/>
          <w:szCs w:val="28"/>
        </w:rPr>
        <w:t>унального хозяйства в сельском поселении Зяк-Ишметовский</w:t>
      </w:r>
      <w:r w:rsidRPr="00860ACB">
        <w:rPr>
          <w:b/>
          <w:sz w:val="28"/>
          <w:szCs w:val="28"/>
        </w:rPr>
        <w:t xml:space="preserve"> сельсовет муниципаль</w:t>
      </w:r>
      <w:r>
        <w:rPr>
          <w:b/>
          <w:sz w:val="28"/>
          <w:szCs w:val="28"/>
        </w:rPr>
        <w:t>ного района Куюргазинский район</w:t>
      </w:r>
      <w:r w:rsidRPr="00860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Башкортостан  </w:t>
      </w:r>
      <w:r w:rsidRPr="00860AC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2017-2019</w:t>
      </w:r>
      <w:r w:rsidRPr="00860ACB">
        <w:rPr>
          <w:b/>
          <w:sz w:val="28"/>
          <w:szCs w:val="28"/>
        </w:rPr>
        <w:t xml:space="preserve"> годы»</w:t>
      </w:r>
    </w:p>
    <w:p w:rsidR="00AE595F" w:rsidRPr="00CF4D57" w:rsidRDefault="00AE595F" w:rsidP="00AE595F">
      <w:pPr>
        <w:jc w:val="center"/>
        <w:rPr>
          <w:b/>
          <w:sz w:val="4"/>
          <w:szCs w:val="4"/>
        </w:rPr>
      </w:pPr>
    </w:p>
    <w:p w:rsidR="00AE595F" w:rsidRPr="009E4713" w:rsidRDefault="00AE595F" w:rsidP="00AE595F">
      <w:pPr>
        <w:ind w:left="-540"/>
        <w:jc w:val="center"/>
        <w:rPr>
          <w:b/>
          <w:sz w:val="28"/>
          <w:szCs w:val="28"/>
        </w:rPr>
      </w:pPr>
      <w:r w:rsidRPr="00860ACB">
        <w:rPr>
          <w:b/>
          <w:sz w:val="28"/>
          <w:szCs w:val="28"/>
        </w:rPr>
        <w:t>ПАСПОРТ ПРОГРАММЫ</w:t>
      </w:r>
    </w:p>
    <w:tbl>
      <w:tblPr>
        <w:tblW w:w="0" w:type="auto"/>
        <w:tblLook w:val="01E0"/>
      </w:tblPr>
      <w:tblGrid>
        <w:gridCol w:w="3308"/>
        <w:gridCol w:w="6545"/>
      </w:tblGrid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jc w:val="both"/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>Наименование Программы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Муниципальная программа «Развитие </w:t>
            </w:r>
            <w:proofErr w:type="spellStart"/>
            <w:r w:rsidRPr="009E4713">
              <w:rPr>
                <w:sz w:val="24"/>
                <w:szCs w:val="28"/>
              </w:rPr>
              <w:t>жил</w:t>
            </w:r>
            <w:r>
              <w:rPr>
                <w:sz w:val="24"/>
                <w:szCs w:val="28"/>
              </w:rPr>
              <w:t>ищн</w:t>
            </w:r>
            <w:proofErr w:type="gramStart"/>
            <w:r>
              <w:rPr>
                <w:sz w:val="24"/>
                <w:szCs w:val="28"/>
              </w:rPr>
              <w:t>о</w:t>
            </w:r>
            <w:proofErr w:type="spellEnd"/>
            <w:r w:rsidRPr="009E4713">
              <w:rPr>
                <w:sz w:val="24"/>
                <w:szCs w:val="28"/>
              </w:rPr>
              <w:t>-</w:t>
            </w:r>
            <w:proofErr w:type="gramEnd"/>
            <w:r w:rsidRPr="009E4713">
              <w:rPr>
                <w:sz w:val="24"/>
                <w:szCs w:val="28"/>
              </w:rPr>
              <w:t xml:space="preserve"> коммунального хозяйства в сельском поселении Зяк-Ишметовский сельсовет муниципального района Куюргазинский район Республики Башкортостан на </w:t>
            </w:r>
            <w:r>
              <w:rPr>
                <w:sz w:val="24"/>
                <w:szCs w:val="28"/>
              </w:rPr>
              <w:t>2017-2019</w:t>
            </w:r>
            <w:r w:rsidRPr="009E4713">
              <w:rPr>
                <w:sz w:val="24"/>
                <w:szCs w:val="28"/>
              </w:rPr>
              <w:t xml:space="preserve"> годы» (далее - Программа)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Основание для разработки Программы     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jc w:val="both"/>
              <w:rPr>
                <w:b/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Федеральный закон от 06.10.2003 г. N 131-ФЗ "Об общих принципах организации местного самоуправления в Российской Федерации" (с изменениями и дополнениями), Федеральный закон «Об основах регулирования тарифов организаций коммунального комплекса» от 30.12.2004 № 210-ФЗ, Федеральный закон от 21.07.2007 № 185-ФЗ  «О Фонде содействия реформированию ЖКХ», Градостроительный Кодекс РФ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Муниципальный заказчик координатор программы - муниципальный заказчик Программы                                                          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Сельское поселение Зяк-Ишметовский сельсовет муниципального района Куюргазинский район Республики Башкортостан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Основные разработчики Программы       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Администрация сельского поселения, организации и предприятия сельского поселения Зяк-Ишметовский сельсовет муниципального района Куюргазинский район Республики Башкортостан                                                              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Цели и задачи Программы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строительство и модернизация системы коммунальной инфраструктуры в сельском поселении Зяк-Ишметовский сельсовет  муниципального района Куюргазинский район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повышение эффективности функционирования систем теплоснабжения, водоснабжения и водоотведения;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 повышение качества коммунальных услуг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обеспечение надежности функционирования  коммунальных систем;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увеличение мощности и пропускной способности  коммунальных систем;              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>Срок</w:t>
            </w:r>
            <w:r>
              <w:rPr>
                <w:b/>
                <w:sz w:val="24"/>
                <w:szCs w:val="28"/>
              </w:rPr>
              <w:t>и</w:t>
            </w:r>
            <w:r w:rsidRPr="00202791">
              <w:rPr>
                <w:b/>
                <w:sz w:val="24"/>
                <w:szCs w:val="28"/>
              </w:rPr>
              <w:t xml:space="preserve"> реализации </w:t>
            </w:r>
          </w:p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Программы                 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ind w:left="113"/>
              <w:jc w:val="both"/>
              <w:rPr>
                <w:sz w:val="24"/>
                <w:szCs w:val="28"/>
              </w:rPr>
            </w:pPr>
          </w:p>
          <w:p w:rsidR="00AE595F" w:rsidRPr="009E4713" w:rsidRDefault="00AE595F" w:rsidP="00D95696">
            <w:pPr>
              <w:ind w:left="11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2017-2019</w:t>
            </w:r>
            <w:r w:rsidRPr="009E4713">
              <w:rPr>
                <w:sz w:val="24"/>
                <w:szCs w:val="28"/>
              </w:rPr>
              <w:t xml:space="preserve"> годы</w:t>
            </w:r>
          </w:p>
        </w:tc>
      </w:tr>
      <w:tr w:rsidR="00AE595F" w:rsidRPr="009E4713" w:rsidTr="00D95696">
        <w:trPr>
          <w:trHeight w:val="2330"/>
        </w:trPr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lastRenderedPageBreak/>
              <w:t xml:space="preserve">Объемы и источники финансирования Программы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Default="00AE595F" w:rsidP="00D95696">
            <w:pPr>
              <w:tabs>
                <w:tab w:val="left" w:pos="113"/>
              </w:tabs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По предварительным расчетам объем  финансирования ме</w:t>
            </w:r>
            <w:r>
              <w:rPr>
                <w:sz w:val="24"/>
                <w:szCs w:val="28"/>
              </w:rPr>
              <w:t>роприятий Программы составляет на 2017 год 165</w:t>
            </w:r>
            <w:r w:rsidRPr="009E4713">
              <w:rPr>
                <w:sz w:val="24"/>
                <w:szCs w:val="28"/>
              </w:rPr>
              <w:t>,0 тыс. руб.,  в том числе:</w:t>
            </w:r>
          </w:p>
          <w:p w:rsidR="00AE595F" w:rsidRPr="00857B23" w:rsidRDefault="00AE595F" w:rsidP="00D9569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857B23">
              <w:rPr>
                <w:sz w:val="24"/>
                <w:szCs w:val="28"/>
              </w:rPr>
              <w:t xml:space="preserve"> республиканского бюджета – по мере поступления средств из бюджета Республики Башкортостан;</w:t>
            </w:r>
            <w:r>
              <w:rPr>
                <w:sz w:val="24"/>
                <w:szCs w:val="28"/>
              </w:rPr>
              <w:t xml:space="preserve"> </w:t>
            </w:r>
            <w:r w:rsidRPr="007C3E09">
              <w:t>из них по годам:</w:t>
            </w:r>
          </w:p>
          <w:p w:rsidR="00AE595F" w:rsidRPr="007C3E09" w:rsidRDefault="00AE595F" w:rsidP="00D95696">
            <w:pPr>
              <w:pStyle w:val="ConsPlusCell"/>
            </w:pPr>
            <w:r>
              <w:t>2017 год – 110</w:t>
            </w:r>
            <w:r w:rsidRPr="007C3E09">
              <w:t>,0 тыс. рублей;</w:t>
            </w:r>
          </w:p>
          <w:p w:rsidR="00AE595F" w:rsidRPr="007C3E09" w:rsidRDefault="00AE595F" w:rsidP="00D95696">
            <w:pPr>
              <w:pStyle w:val="ConsPlusCell"/>
              <w:jc w:val="both"/>
            </w:pPr>
            <w:r>
              <w:t xml:space="preserve">2018 год – </w:t>
            </w:r>
            <w:r w:rsidR="003B30D2">
              <w:t>180</w:t>
            </w:r>
            <w:r w:rsidRPr="007C3E09">
              <w:t>,0 тыс. рублей;</w:t>
            </w:r>
          </w:p>
          <w:p w:rsidR="00AE595F" w:rsidRPr="009E3A0A" w:rsidRDefault="00AE595F" w:rsidP="00D95696">
            <w:pPr>
              <w:pStyle w:val="ConsPlusCell"/>
              <w:jc w:val="both"/>
            </w:pPr>
            <w:r>
              <w:t xml:space="preserve">2019 год – </w:t>
            </w:r>
            <w:r w:rsidRPr="007C3E09">
              <w:t>00,0 тыс. рублей;</w:t>
            </w:r>
          </w:p>
          <w:p w:rsidR="00AE595F" w:rsidRPr="009E4713" w:rsidRDefault="00AE595F" w:rsidP="00D95696">
            <w:pPr>
              <w:tabs>
                <w:tab w:val="left" w:pos="113"/>
              </w:tabs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- за счет средств местных бюджетов</w:t>
            </w:r>
          </w:p>
          <w:p w:rsidR="00AE595F" w:rsidRPr="009E4713" w:rsidRDefault="003B30D2" w:rsidP="00D95696">
            <w:pPr>
              <w:tabs>
                <w:tab w:val="left" w:pos="113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- 188</w:t>
            </w:r>
            <w:r w:rsidR="00AE595F" w:rsidRPr="009E4713">
              <w:rPr>
                <w:sz w:val="24"/>
                <w:szCs w:val="28"/>
              </w:rPr>
              <w:t>,0 тыс. руб., в том числе:</w:t>
            </w:r>
          </w:p>
          <w:p w:rsidR="00AE595F" w:rsidRPr="009E4713" w:rsidRDefault="00AE595F" w:rsidP="00D95696">
            <w:pPr>
              <w:tabs>
                <w:tab w:val="left" w:pos="113"/>
              </w:tabs>
              <w:ind w:left="11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 год – 50</w:t>
            </w:r>
            <w:r w:rsidRPr="009E4713">
              <w:rPr>
                <w:sz w:val="24"/>
                <w:szCs w:val="28"/>
              </w:rPr>
              <w:t>,0 тыс. руб.;</w:t>
            </w:r>
          </w:p>
          <w:p w:rsidR="00AE595F" w:rsidRPr="009E4713" w:rsidRDefault="00AE595F" w:rsidP="00D95696">
            <w:pPr>
              <w:tabs>
                <w:tab w:val="left" w:pos="113"/>
              </w:tabs>
              <w:ind w:left="11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2018</w:t>
            </w:r>
            <w:r w:rsidRPr="009E4713">
              <w:rPr>
                <w:sz w:val="24"/>
                <w:szCs w:val="28"/>
              </w:rPr>
              <w:t xml:space="preserve"> </w:t>
            </w:r>
            <w:r w:rsidR="003B30D2">
              <w:rPr>
                <w:sz w:val="24"/>
                <w:szCs w:val="28"/>
              </w:rPr>
              <w:t>год – 138</w:t>
            </w:r>
            <w:r>
              <w:rPr>
                <w:sz w:val="24"/>
                <w:szCs w:val="28"/>
              </w:rPr>
              <w:t>,0</w:t>
            </w:r>
            <w:r w:rsidRPr="009E4713">
              <w:rPr>
                <w:sz w:val="24"/>
                <w:szCs w:val="28"/>
              </w:rPr>
              <w:t xml:space="preserve"> тыс. руб.;</w:t>
            </w:r>
          </w:p>
          <w:p w:rsidR="00AE595F" w:rsidRPr="009E4713" w:rsidRDefault="00AE595F" w:rsidP="00D95696">
            <w:pPr>
              <w:tabs>
                <w:tab w:val="left" w:pos="113"/>
              </w:tabs>
              <w:ind w:left="11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  <w:r w:rsidRPr="009E4713">
              <w:rPr>
                <w:sz w:val="24"/>
                <w:szCs w:val="28"/>
              </w:rPr>
              <w:t xml:space="preserve"> год - 0 тыс. руб.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Ожидаемые результаты реализации Программы                           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создание условий для качественного предоставления коммунальных услуг   населению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-обеспечение надежности работы  коммунальных сетей.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- сокращение потерь в коммунальных сетях;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 снижение эксплуатационных затрат;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9E4713">
              <w:rPr>
                <w:sz w:val="24"/>
                <w:szCs w:val="28"/>
              </w:rPr>
              <w:t xml:space="preserve">устранение причин возникновения аварийных ситуаций, угрожающих жизнедеятельности человека, </w:t>
            </w:r>
          </w:p>
          <w:p w:rsidR="00AE595F" w:rsidRPr="009E4713" w:rsidRDefault="00AE595F" w:rsidP="00D95696">
            <w:pPr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 xml:space="preserve">-улучшение экологического состояния окружающей среды </w:t>
            </w:r>
          </w:p>
        </w:tc>
      </w:tr>
      <w:tr w:rsidR="00AE595F" w:rsidRPr="009E4713" w:rsidTr="00D95696"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202791" w:rsidRDefault="00AE595F" w:rsidP="00D95696">
            <w:pPr>
              <w:rPr>
                <w:b/>
                <w:sz w:val="24"/>
                <w:szCs w:val="28"/>
              </w:rPr>
            </w:pPr>
            <w:r w:rsidRPr="00202791">
              <w:rPr>
                <w:b/>
                <w:sz w:val="24"/>
                <w:szCs w:val="28"/>
              </w:rPr>
              <w:t xml:space="preserve">Система организации </w:t>
            </w:r>
            <w:proofErr w:type="gramStart"/>
            <w:r w:rsidRPr="00202791">
              <w:rPr>
                <w:b/>
                <w:sz w:val="24"/>
                <w:szCs w:val="28"/>
              </w:rPr>
              <w:t>контроля за</w:t>
            </w:r>
            <w:proofErr w:type="gramEnd"/>
            <w:r w:rsidRPr="00202791">
              <w:rPr>
                <w:b/>
                <w:sz w:val="24"/>
                <w:szCs w:val="28"/>
              </w:rPr>
              <w:t xml:space="preserve"> ходом реализации Программы                                                                            </w:t>
            </w:r>
          </w:p>
        </w:tc>
        <w:tc>
          <w:tcPr>
            <w:tcW w:w="6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5F" w:rsidRPr="009E4713" w:rsidRDefault="00AE595F" w:rsidP="00D95696">
            <w:pPr>
              <w:ind w:left="74"/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управление реализацией Программы осуществляется муниципальными заказчиками – Администрацией сельского поселения Зяк-Ишметовский сельсовет муниципального района Куюргазинский район</w:t>
            </w:r>
            <w:r w:rsidRPr="009E4713">
              <w:rPr>
                <w:sz w:val="24"/>
                <w:szCs w:val="28"/>
              </w:rPr>
              <w:tab/>
            </w:r>
          </w:p>
        </w:tc>
      </w:tr>
    </w:tbl>
    <w:p w:rsidR="00AE595F" w:rsidRDefault="00AE595F" w:rsidP="00AE595F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95F" w:rsidRPr="001A4DF9" w:rsidRDefault="00AE595F" w:rsidP="00AE595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E595F" w:rsidRPr="00951892" w:rsidRDefault="00AE595F" w:rsidP="00AE595F">
      <w:pPr>
        <w:spacing w:before="120"/>
        <w:ind w:firstLine="709"/>
        <w:jc w:val="both"/>
        <w:rPr>
          <w:sz w:val="28"/>
          <w:szCs w:val="28"/>
        </w:rPr>
      </w:pPr>
      <w:r w:rsidRPr="00951892">
        <w:rPr>
          <w:sz w:val="28"/>
          <w:szCs w:val="28"/>
        </w:rPr>
        <w:t xml:space="preserve">Программа определяет основные направления развития инженерной инфраструктуры (водоснабжения, утилизации (захоронения) твердых бытовых отходов) в соответствии с потребностями промышленного, жилищного строительства, повышение качества услуг и улучшение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Данная Программа ориентирована на устойчивое развитие </w:t>
      </w:r>
      <w:r>
        <w:rPr>
          <w:sz w:val="28"/>
          <w:szCs w:val="28"/>
        </w:rPr>
        <w:t xml:space="preserve">жилищно-коммунального хозяйства в сельском поселении Зяк-Ишметовский сельсовет </w:t>
      </w:r>
      <w:r w:rsidRPr="0095189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5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1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</w:t>
      </w:r>
      <w:r w:rsidRPr="00951892">
        <w:rPr>
          <w:sz w:val="28"/>
          <w:szCs w:val="28"/>
        </w:rPr>
        <w:t xml:space="preserve">район и в полной мере соответствует государственной политике реформирования жилищно-коммунального </w:t>
      </w:r>
      <w:r>
        <w:rPr>
          <w:sz w:val="28"/>
          <w:szCs w:val="28"/>
        </w:rPr>
        <w:t>хозяйства</w:t>
      </w:r>
      <w:r w:rsidRPr="00951892">
        <w:rPr>
          <w:sz w:val="28"/>
          <w:szCs w:val="28"/>
        </w:rPr>
        <w:t>.</w:t>
      </w:r>
    </w:p>
    <w:p w:rsidR="00AE595F" w:rsidRDefault="00AE595F" w:rsidP="00AE595F">
      <w:pPr>
        <w:pStyle w:val="1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951892">
        <w:rPr>
          <w:rFonts w:ascii="Times New Roman" w:hAnsi="Times New Roman"/>
          <w:b/>
          <w:sz w:val="28"/>
          <w:szCs w:val="28"/>
        </w:rPr>
        <w:t xml:space="preserve">Существующее положение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1892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951892">
        <w:rPr>
          <w:rFonts w:ascii="Times New Roman" w:hAnsi="Times New Roman"/>
          <w:b/>
          <w:sz w:val="28"/>
          <w:szCs w:val="28"/>
        </w:rPr>
        <w:t xml:space="preserve"> - коммунальн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951892">
        <w:rPr>
          <w:rFonts w:ascii="Times New Roman" w:hAnsi="Times New Roman"/>
          <w:b/>
          <w:sz w:val="28"/>
          <w:szCs w:val="28"/>
        </w:rPr>
        <w:t xml:space="preserve">го хозяйства </w:t>
      </w:r>
      <w:r>
        <w:rPr>
          <w:rFonts w:ascii="Times New Roman" w:hAnsi="Times New Roman"/>
          <w:b/>
          <w:sz w:val="28"/>
          <w:szCs w:val="28"/>
        </w:rPr>
        <w:t>в сельском поселении Зяк-Ишметовский</w:t>
      </w:r>
      <w:r w:rsidRPr="0095189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Куюргазинский  район.</w:t>
      </w:r>
    </w:p>
    <w:p w:rsidR="00AE595F" w:rsidRPr="00951892" w:rsidRDefault="00AE595F" w:rsidP="00AE595F">
      <w:pPr>
        <w:pStyle w:val="1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95F" w:rsidRPr="00163677" w:rsidRDefault="00AE595F" w:rsidP="00AE595F">
      <w:pPr>
        <w:shd w:val="clear" w:color="auto" w:fill="FFFFFF"/>
        <w:ind w:right="-672"/>
        <w:jc w:val="center"/>
        <w:rPr>
          <w:b/>
          <w:i/>
          <w:sz w:val="28"/>
          <w:szCs w:val="28"/>
        </w:rPr>
      </w:pPr>
      <w:r w:rsidRPr="00163677">
        <w:rPr>
          <w:b/>
          <w:i/>
          <w:sz w:val="28"/>
          <w:szCs w:val="28"/>
        </w:rPr>
        <w:t>Система водоснабжения и водоотведения</w:t>
      </w:r>
    </w:p>
    <w:p w:rsidR="00AE595F" w:rsidRPr="00163677" w:rsidRDefault="00AE595F" w:rsidP="00AE595F">
      <w:pPr>
        <w:tabs>
          <w:tab w:val="left" w:pos="992"/>
        </w:tabs>
        <w:spacing w:before="120"/>
        <w:ind w:firstLine="709"/>
        <w:jc w:val="both"/>
        <w:rPr>
          <w:sz w:val="28"/>
          <w:szCs w:val="28"/>
        </w:rPr>
      </w:pPr>
      <w:r w:rsidRPr="00163677">
        <w:rPr>
          <w:sz w:val="28"/>
          <w:szCs w:val="28"/>
        </w:rPr>
        <w:t>Водоснабжение, как отрасль, играет огромную роль в обеспечении жизнедеятельности  и требует целенаправленной государственной политики по развитию надежного питьевого водоснабжения.</w:t>
      </w:r>
    </w:p>
    <w:p w:rsidR="00AE595F" w:rsidRPr="00163677" w:rsidRDefault="00AE595F" w:rsidP="00AE595F">
      <w:pPr>
        <w:tabs>
          <w:tab w:val="left" w:pos="992"/>
        </w:tabs>
        <w:spacing w:before="120"/>
        <w:ind w:firstLine="709"/>
        <w:jc w:val="both"/>
        <w:rPr>
          <w:sz w:val="28"/>
          <w:szCs w:val="28"/>
        </w:rPr>
      </w:pPr>
      <w:r w:rsidRPr="00163677">
        <w:rPr>
          <w:sz w:val="28"/>
          <w:szCs w:val="28"/>
        </w:rPr>
        <w:lastRenderedPageBreak/>
        <w:t xml:space="preserve"> В настоящее время централизованным водоснабжени</w:t>
      </w:r>
      <w:r>
        <w:rPr>
          <w:sz w:val="28"/>
          <w:szCs w:val="28"/>
        </w:rPr>
        <w:t xml:space="preserve">ем обеспечены 3 </w:t>
      </w:r>
      <w:proofErr w:type="gramStart"/>
      <w:r w:rsidRPr="00163677">
        <w:rPr>
          <w:sz w:val="28"/>
          <w:szCs w:val="28"/>
        </w:rPr>
        <w:t>н</w:t>
      </w:r>
      <w:r>
        <w:rPr>
          <w:sz w:val="28"/>
          <w:szCs w:val="28"/>
        </w:rPr>
        <w:t>аселенных</w:t>
      </w:r>
      <w:proofErr w:type="gramEnd"/>
      <w:r>
        <w:rPr>
          <w:sz w:val="28"/>
          <w:szCs w:val="28"/>
        </w:rPr>
        <w:t xml:space="preserve"> пункта сельского поселения Зяк-Ишметовский сельсовет муниципального района Куюргазинский район</w:t>
      </w:r>
      <w:r w:rsidRPr="0016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т.е. </w:t>
      </w:r>
    </w:p>
    <w:tbl>
      <w:tblPr>
        <w:tblW w:w="104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1916"/>
        <w:gridCol w:w="1687"/>
        <w:gridCol w:w="1373"/>
        <w:gridCol w:w="1715"/>
        <w:gridCol w:w="1705"/>
        <w:gridCol w:w="1456"/>
      </w:tblGrid>
      <w:tr w:rsidR="00AE595F" w:rsidRPr="00B555EF" w:rsidTr="00D95696">
        <w:trPr>
          <w:trHeight w:val="1364"/>
        </w:trPr>
        <w:tc>
          <w:tcPr>
            <w:tcW w:w="604" w:type="dxa"/>
          </w:tcPr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>№</w:t>
            </w:r>
          </w:p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B555EF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555EF">
              <w:rPr>
                <w:b/>
                <w:sz w:val="24"/>
                <w:szCs w:val="28"/>
              </w:rPr>
              <w:t>/</w:t>
            </w:r>
            <w:proofErr w:type="spellStart"/>
            <w:r w:rsidRPr="00B555EF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16" w:type="dxa"/>
          </w:tcPr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>Наименование сельского поселения</w:t>
            </w:r>
          </w:p>
        </w:tc>
        <w:tc>
          <w:tcPr>
            <w:tcW w:w="1687" w:type="dxa"/>
          </w:tcPr>
          <w:p w:rsidR="00AE595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>Водопровод</w:t>
            </w:r>
          </w:p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proofErr w:type="spellStart"/>
            <w:r w:rsidRPr="00B555EF">
              <w:rPr>
                <w:b/>
                <w:sz w:val="24"/>
                <w:szCs w:val="28"/>
              </w:rPr>
              <w:t>ные</w:t>
            </w:r>
            <w:proofErr w:type="spellEnd"/>
            <w:r w:rsidRPr="00B555EF">
              <w:rPr>
                <w:b/>
                <w:sz w:val="24"/>
                <w:szCs w:val="28"/>
              </w:rPr>
              <w:t xml:space="preserve"> станции (ед.)   ВНБ</w:t>
            </w:r>
          </w:p>
        </w:tc>
        <w:tc>
          <w:tcPr>
            <w:tcW w:w="1373" w:type="dxa"/>
          </w:tcPr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proofErr w:type="spellStart"/>
            <w:r w:rsidRPr="00B555EF">
              <w:rPr>
                <w:b/>
                <w:sz w:val="24"/>
                <w:szCs w:val="28"/>
              </w:rPr>
              <w:t>Водопров</w:t>
            </w:r>
            <w:proofErr w:type="spellEnd"/>
            <w:r w:rsidRPr="00B555EF">
              <w:rPr>
                <w:b/>
                <w:sz w:val="24"/>
                <w:szCs w:val="28"/>
              </w:rPr>
              <w:t xml:space="preserve">. сети, </w:t>
            </w:r>
            <w:proofErr w:type="gramStart"/>
            <w:r w:rsidRPr="00B555EF">
              <w:rPr>
                <w:b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715" w:type="dxa"/>
          </w:tcPr>
          <w:p w:rsidR="00AE595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B555EF">
              <w:rPr>
                <w:b/>
                <w:sz w:val="24"/>
                <w:szCs w:val="28"/>
              </w:rPr>
              <w:t>жилых</w:t>
            </w:r>
            <w:proofErr w:type="gramEnd"/>
            <w:r w:rsidRPr="00B555EF">
              <w:rPr>
                <w:b/>
                <w:sz w:val="24"/>
                <w:szCs w:val="28"/>
              </w:rPr>
              <w:t xml:space="preserve"> </w:t>
            </w:r>
          </w:p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>домов</w:t>
            </w:r>
          </w:p>
        </w:tc>
        <w:tc>
          <w:tcPr>
            <w:tcW w:w="1705" w:type="dxa"/>
          </w:tcPr>
          <w:p w:rsidR="00AE595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 xml:space="preserve">В том </w:t>
            </w:r>
            <w:proofErr w:type="gramStart"/>
            <w:r w:rsidRPr="00B555EF">
              <w:rPr>
                <w:b/>
                <w:sz w:val="24"/>
                <w:szCs w:val="28"/>
              </w:rPr>
              <w:t>числе</w:t>
            </w:r>
            <w:proofErr w:type="gramEnd"/>
            <w:r w:rsidRPr="00B555EF">
              <w:rPr>
                <w:b/>
                <w:sz w:val="24"/>
                <w:szCs w:val="28"/>
              </w:rPr>
              <w:t xml:space="preserve"> обеспечен</w:t>
            </w:r>
          </w:p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ных</w:t>
            </w:r>
            <w:proofErr w:type="spellEnd"/>
            <w:r>
              <w:rPr>
                <w:b/>
                <w:sz w:val="24"/>
                <w:szCs w:val="28"/>
              </w:rPr>
              <w:t xml:space="preserve"> водой из </w:t>
            </w:r>
            <w:proofErr w:type="spellStart"/>
            <w:r>
              <w:rPr>
                <w:b/>
                <w:sz w:val="24"/>
                <w:szCs w:val="28"/>
              </w:rPr>
              <w:t>централизов</w:t>
            </w:r>
            <w:proofErr w:type="spellEnd"/>
            <w:r w:rsidRPr="00B555EF">
              <w:rPr>
                <w:b/>
                <w:sz w:val="24"/>
                <w:szCs w:val="28"/>
              </w:rPr>
              <w:t xml:space="preserve"> системы</w:t>
            </w:r>
          </w:p>
        </w:tc>
        <w:tc>
          <w:tcPr>
            <w:tcW w:w="1456" w:type="dxa"/>
          </w:tcPr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>%</w:t>
            </w:r>
          </w:p>
          <w:p w:rsidR="00AE595F" w:rsidRPr="00B555EF" w:rsidRDefault="00AE595F" w:rsidP="00D95696">
            <w:pPr>
              <w:tabs>
                <w:tab w:val="left" w:pos="992"/>
              </w:tabs>
              <w:jc w:val="center"/>
              <w:rPr>
                <w:b/>
                <w:sz w:val="24"/>
                <w:szCs w:val="28"/>
              </w:rPr>
            </w:pPr>
            <w:r w:rsidRPr="00B555EF">
              <w:rPr>
                <w:b/>
                <w:sz w:val="24"/>
                <w:szCs w:val="28"/>
              </w:rPr>
              <w:t>обеспеч</w:t>
            </w:r>
            <w:r>
              <w:rPr>
                <w:b/>
                <w:sz w:val="24"/>
                <w:szCs w:val="28"/>
              </w:rPr>
              <w:t>ен</w:t>
            </w:r>
            <w:proofErr w:type="gramStart"/>
            <w:r>
              <w:rPr>
                <w:b/>
                <w:sz w:val="24"/>
                <w:szCs w:val="28"/>
              </w:rPr>
              <w:t>.</w:t>
            </w:r>
            <w:proofErr w:type="gramEnd"/>
            <w:r w:rsidRPr="00B555EF">
              <w:rPr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B555EF">
              <w:rPr>
                <w:b/>
                <w:sz w:val="24"/>
                <w:szCs w:val="28"/>
              </w:rPr>
              <w:t>в</w:t>
            </w:r>
            <w:proofErr w:type="gramEnd"/>
            <w:r w:rsidRPr="00B555EF">
              <w:rPr>
                <w:b/>
                <w:sz w:val="24"/>
                <w:szCs w:val="28"/>
              </w:rPr>
              <w:t>одопро</w:t>
            </w:r>
            <w:r>
              <w:rPr>
                <w:b/>
                <w:sz w:val="24"/>
                <w:szCs w:val="28"/>
              </w:rPr>
              <w:t>-</w:t>
            </w:r>
            <w:r w:rsidRPr="00B555EF">
              <w:rPr>
                <w:b/>
                <w:sz w:val="24"/>
                <w:szCs w:val="28"/>
              </w:rPr>
              <w:t>водной</w:t>
            </w:r>
            <w:proofErr w:type="spellEnd"/>
            <w:r w:rsidRPr="00B555EF">
              <w:rPr>
                <w:b/>
                <w:sz w:val="24"/>
                <w:szCs w:val="28"/>
              </w:rPr>
              <w:t xml:space="preserve"> питьевой водой</w:t>
            </w:r>
          </w:p>
        </w:tc>
      </w:tr>
      <w:tr w:rsidR="00AE595F" w:rsidRPr="00B555EF" w:rsidTr="00D95696">
        <w:trPr>
          <w:trHeight w:val="1060"/>
        </w:trPr>
        <w:tc>
          <w:tcPr>
            <w:tcW w:w="604" w:type="dxa"/>
          </w:tcPr>
          <w:p w:rsidR="00AE595F" w:rsidRPr="00B555EF" w:rsidRDefault="00AE595F" w:rsidP="00D95696">
            <w:pPr>
              <w:tabs>
                <w:tab w:val="left" w:pos="992"/>
              </w:tabs>
              <w:spacing w:before="120"/>
              <w:jc w:val="both"/>
              <w:rPr>
                <w:sz w:val="24"/>
                <w:szCs w:val="28"/>
              </w:rPr>
            </w:pPr>
            <w:r w:rsidRPr="00B555EF">
              <w:rPr>
                <w:sz w:val="24"/>
                <w:szCs w:val="28"/>
              </w:rPr>
              <w:t>1</w:t>
            </w:r>
          </w:p>
        </w:tc>
        <w:tc>
          <w:tcPr>
            <w:tcW w:w="1916" w:type="dxa"/>
          </w:tcPr>
          <w:p w:rsidR="00AE595F" w:rsidRPr="00B555EF" w:rsidRDefault="00AE595F" w:rsidP="00D95696">
            <w:pPr>
              <w:tabs>
                <w:tab w:val="left" w:pos="992"/>
              </w:tabs>
              <w:spacing w:before="120"/>
              <w:jc w:val="both"/>
              <w:rPr>
                <w:sz w:val="24"/>
                <w:szCs w:val="28"/>
              </w:rPr>
            </w:pPr>
            <w:r w:rsidRPr="00B555EF">
              <w:rPr>
                <w:sz w:val="24"/>
                <w:szCs w:val="28"/>
              </w:rPr>
              <w:t>Зяк-Ишметовский сельсовет</w:t>
            </w:r>
          </w:p>
        </w:tc>
        <w:tc>
          <w:tcPr>
            <w:tcW w:w="1687" w:type="dxa"/>
          </w:tcPr>
          <w:p w:rsidR="00AE595F" w:rsidRPr="00F4753D" w:rsidRDefault="00AE595F" w:rsidP="00D95696">
            <w:pPr>
              <w:tabs>
                <w:tab w:val="left" w:pos="992"/>
              </w:tabs>
              <w:spacing w:before="120"/>
              <w:jc w:val="center"/>
              <w:rPr>
                <w:sz w:val="24"/>
                <w:szCs w:val="28"/>
              </w:rPr>
            </w:pPr>
            <w:r w:rsidRPr="00F4753D">
              <w:rPr>
                <w:sz w:val="24"/>
                <w:szCs w:val="28"/>
              </w:rPr>
              <w:t>7</w:t>
            </w:r>
          </w:p>
        </w:tc>
        <w:tc>
          <w:tcPr>
            <w:tcW w:w="1373" w:type="dxa"/>
          </w:tcPr>
          <w:p w:rsidR="00AE595F" w:rsidRPr="00B555EF" w:rsidRDefault="00AE595F" w:rsidP="00D95696">
            <w:pPr>
              <w:tabs>
                <w:tab w:val="left" w:pos="992"/>
              </w:tabs>
              <w:spacing w:before="120"/>
              <w:jc w:val="center"/>
              <w:rPr>
                <w:sz w:val="24"/>
                <w:szCs w:val="28"/>
                <w:highlight w:val="yellow"/>
              </w:rPr>
            </w:pPr>
            <w:r w:rsidRPr="00F4753D">
              <w:rPr>
                <w:sz w:val="24"/>
                <w:szCs w:val="28"/>
              </w:rPr>
              <w:t xml:space="preserve">16  </w:t>
            </w:r>
          </w:p>
        </w:tc>
        <w:tc>
          <w:tcPr>
            <w:tcW w:w="1715" w:type="dxa"/>
          </w:tcPr>
          <w:p w:rsidR="00AE595F" w:rsidRPr="00F4753D" w:rsidRDefault="00AE595F" w:rsidP="00D95696">
            <w:pPr>
              <w:tabs>
                <w:tab w:val="left" w:pos="992"/>
              </w:tabs>
              <w:spacing w:before="120"/>
              <w:jc w:val="center"/>
              <w:rPr>
                <w:sz w:val="24"/>
                <w:szCs w:val="28"/>
              </w:rPr>
            </w:pPr>
            <w:r w:rsidRPr="00F4753D">
              <w:rPr>
                <w:sz w:val="24"/>
                <w:szCs w:val="28"/>
              </w:rPr>
              <w:t>465</w:t>
            </w:r>
          </w:p>
        </w:tc>
        <w:tc>
          <w:tcPr>
            <w:tcW w:w="1705" w:type="dxa"/>
          </w:tcPr>
          <w:p w:rsidR="00AE595F" w:rsidRPr="00B555EF" w:rsidRDefault="00AE595F" w:rsidP="00D95696">
            <w:pPr>
              <w:tabs>
                <w:tab w:val="left" w:pos="992"/>
              </w:tabs>
              <w:spacing w:before="120"/>
              <w:jc w:val="center"/>
              <w:rPr>
                <w:sz w:val="24"/>
                <w:szCs w:val="28"/>
                <w:highlight w:val="yellow"/>
              </w:rPr>
            </w:pPr>
            <w:r w:rsidRPr="00F4753D">
              <w:rPr>
                <w:sz w:val="24"/>
                <w:szCs w:val="28"/>
              </w:rPr>
              <w:t>321</w:t>
            </w:r>
          </w:p>
        </w:tc>
        <w:tc>
          <w:tcPr>
            <w:tcW w:w="1456" w:type="dxa"/>
          </w:tcPr>
          <w:p w:rsidR="00AE595F" w:rsidRPr="00B555EF" w:rsidRDefault="00AE595F" w:rsidP="00D95696">
            <w:pPr>
              <w:tabs>
                <w:tab w:val="left" w:pos="992"/>
              </w:tabs>
              <w:spacing w:before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  <w:r w:rsidRPr="00B555EF">
              <w:rPr>
                <w:sz w:val="24"/>
                <w:szCs w:val="28"/>
              </w:rPr>
              <w:t xml:space="preserve"> %</w:t>
            </w:r>
          </w:p>
        </w:tc>
      </w:tr>
    </w:tbl>
    <w:p w:rsidR="00AE595F" w:rsidRPr="00163677" w:rsidRDefault="00AE595F" w:rsidP="00AE595F">
      <w:pPr>
        <w:tabs>
          <w:tab w:val="left" w:pos="992"/>
        </w:tabs>
        <w:spacing w:before="120"/>
        <w:ind w:firstLine="709"/>
        <w:jc w:val="both"/>
        <w:rPr>
          <w:sz w:val="28"/>
          <w:szCs w:val="28"/>
        </w:rPr>
      </w:pPr>
    </w:p>
    <w:p w:rsidR="00AE595F" w:rsidRPr="00163677" w:rsidRDefault="00AE595F" w:rsidP="00AE595F">
      <w:pPr>
        <w:tabs>
          <w:tab w:val="left" w:pos="992"/>
        </w:tabs>
        <w:spacing w:before="120"/>
        <w:ind w:firstLine="709"/>
        <w:jc w:val="both"/>
        <w:rPr>
          <w:sz w:val="28"/>
          <w:szCs w:val="28"/>
        </w:rPr>
      </w:pPr>
      <w:r w:rsidRPr="00163677">
        <w:rPr>
          <w:sz w:val="28"/>
          <w:szCs w:val="28"/>
        </w:rPr>
        <w:t>Суммарный объем реализованн</w:t>
      </w:r>
      <w:r>
        <w:rPr>
          <w:sz w:val="28"/>
          <w:szCs w:val="28"/>
        </w:rPr>
        <w:t xml:space="preserve">ой воды составил в 2016 году 42,8 </w:t>
      </w:r>
      <w:r w:rsidRPr="00163677">
        <w:rPr>
          <w:sz w:val="28"/>
          <w:szCs w:val="28"/>
        </w:rPr>
        <w:t xml:space="preserve"> тыс</w:t>
      </w:r>
      <w:proofErr w:type="gramStart"/>
      <w:r w:rsidRPr="00163677">
        <w:rPr>
          <w:sz w:val="28"/>
          <w:szCs w:val="28"/>
        </w:rPr>
        <w:t>.м</w:t>
      </w:r>
      <w:proofErr w:type="gramEnd"/>
      <w:r w:rsidRPr="00163677">
        <w:rPr>
          <w:sz w:val="28"/>
          <w:szCs w:val="28"/>
        </w:rPr>
        <w:t>3</w:t>
      </w:r>
    </w:p>
    <w:p w:rsidR="00AE595F" w:rsidRPr="00163677" w:rsidRDefault="00AE595F" w:rsidP="00AE595F">
      <w:pPr>
        <w:tabs>
          <w:tab w:val="left" w:pos="992"/>
        </w:tabs>
        <w:spacing w:before="120"/>
        <w:ind w:firstLine="709"/>
        <w:jc w:val="center"/>
        <w:rPr>
          <w:sz w:val="28"/>
          <w:szCs w:val="28"/>
          <w:u w:val="single"/>
        </w:rPr>
      </w:pPr>
      <w:r w:rsidRPr="00163677">
        <w:rPr>
          <w:sz w:val="28"/>
          <w:szCs w:val="28"/>
          <w:u w:val="single"/>
        </w:rPr>
        <w:t>Основные технические и технологические проблемы:</w:t>
      </w:r>
    </w:p>
    <w:p w:rsidR="00AE595F" w:rsidRDefault="00AE595F" w:rsidP="00AE595F">
      <w:pPr>
        <w:tabs>
          <w:tab w:val="left" w:pos="992"/>
        </w:tabs>
        <w:spacing w:before="120"/>
        <w:rPr>
          <w:sz w:val="28"/>
          <w:szCs w:val="28"/>
          <w:u w:val="single"/>
        </w:rPr>
      </w:pPr>
      <w:r w:rsidRPr="00163677">
        <w:rPr>
          <w:sz w:val="28"/>
          <w:szCs w:val="28"/>
        </w:rPr>
        <w:t>- высокий уровень износа водопроводных сетей</w:t>
      </w:r>
      <w:r>
        <w:rPr>
          <w:sz w:val="28"/>
          <w:szCs w:val="28"/>
        </w:rPr>
        <w:t>;</w:t>
      </w:r>
    </w:p>
    <w:p w:rsidR="00AE595F" w:rsidRPr="00285A39" w:rsidRDefault="00AE595F" w:rsidP="00AE595F">
      <w:pPr>
        <w:tabs>
          <w:tab w:val="left" w:pos="992"/>
        </w:tabs>
        <w:spacing w:before="120"/>
        <w:jc w:val="both"/>
        <w:rPr>
          <w:sz w:val="28"/>
          <w:szCs w:val="28"/>
          <w:u w:val="single"/>
        </w:rPr>
      </w:pPr>
      <w:r w:rsidRPr="00163677">
        <w:rPr>
          <w:sz w:val="28"/>
          <w:szCs w:val="28"/>
        </w:rPr>
        <w:t xml:space="preserve"> -</w:t>
      </w:r>
      <w:proofErr w:type="spellStart"/>
      <w:r w:rsidRPr="00163677">
        <w:rPr>
          <w:sz w:val="28"/>
          <w:szCs w:val="28"/>
        </w:rPr>
        <w:t>незакольцованные</w:t>
      </w:r>
      <w:proofErr w:type="spellEnd"/>
      <w:r>
        <w:rPr>
          <w:sz w:val="28"/>
          <w:szCs w:val="28"/>
        </w:rPr>
        <w:t xml:space="preserve"> </w:t>
      </w:r>
      <w:r w:rsidRPr="00163677">
        <w:rPr>
          <w:sz w:val="28"/>
          <w:szCs w:val="28"/>
        </w:rPr>
        <w:t>(тупиковые) участки водопроводов часто в зимнее время замерзают;</w:t>
      </w:r>
    </w:p>
    <w:p w:rsidR="00AE595F" w:rsidRPr="00163677" w:rsidRDefault="00AE595F" w:rsidP="00AE595F">
      <w:pPr>
        <w:tabs>
          <w:tab w:val="left" w:pos="992"/>
        </w:tabs>
        <w:rPr>
          <w:sz w:val="28"/>
          <w:szCs w:val="28"/>
        </w:rPr>
      </w:pPr>
      <w:r w:rsidRPr="00163677">
        <w:rPr>
          <w:sz w:val="28"/>
          <w:szCs w:val="28"/>
        </w:rPr>
        <w:t xml:space="preserve"> -быстрый износ насосов скважин из-за недостаточной глубины скважин;</w:t>
      </w:r>
    </w:p>
    <w:p w:rsidR="00AE595F" w:rsidRDefault="00AE595F" w:rsidP="00AE595F">
      <w:pPr>
        <w:tabs>
          <w:tab w:val="left" w:pos="992"/>
        </w:tabs>
        <w:jc w:val="both"/>
        <w:rPr>
          <w:sz w:val="28"/>
          <w:szCs w:val="28"/>
        </w:rPr>
      </w:pPr>
      <w:r w:rsidRPr="00163677">
        <w:rPr>
          <w:sz w:val="28"/>
          <w:szCs w:val="28"/>
        </w:rPr>
        <w:t xml:space="preserve"> -отсутствие автоматики в водонапорны</w:t>
      </w:r>
      <w:r>
        <w:rPr>
          <w:sz w:val="28"/>
          <w:szCs w:val="28"/>
        </w:rPr>
        <w:t xml:space="preserve">х башнях, из-за чего происходит </w:t>
      </w:r>
      <w:r w:rsidRPr="00163677">
        <w:rPr>
          <w:sz w:val="28"/>
          <w:szCs w:val="28"/>
        </w:rPr>
        <w:t>перерасход электроэнергии, переполнение башен водой;</w:t>
      </w:r>
    </w:p>
    <w:p w:rsidR="00AE595F" w:rsidRDefault="00AE595F" w:rsidP="00AE595F">
      <w:pPr>
        <w:tabs>
          <w:tab w:val="left" w:pos="992"/>
        </w:tabs>
        <w:jc w:val="both"/>
        <w:rPr>
          <w:sz w:val="26"/>
          <w:szCs w:val="26"/>
        </w:rPr>
      </w:pPr>
    </w:p>
    <w:p w:rsidR="00AE595F" w:rsidRPr="00063CDE" w:rsidRDefault="00AE595F" w:rsidP="00AE595F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063CDE">
        <w:rPr>
          <w:b/>
          <w:bCs/>
          <w:i/>
          <w:iCs/>
          <w:sz w:val="28"/>
          <w:szCs w:val="28"/>
        </w:rPr>
        <w:t xml:space="preserve">Утилизация </w:t>
      </w:r>
      <w:r w:rsidRPr="00063CDE">
        <w:rPr>
          <w:b/>
          <w:i/>
          <w:sz w:val="28"/>
          <w:szCs w:val="28"/>
        </w:rPr>
        <w:t>твердых бытовых отходов</w:t>
      </w:r>
    </w:p>
    <w:p w:rsidR="00AE595F" w:rsidRDefault="00AE595F" w:rsidP="00AE595F">
      <w:pPr>
        <w:tabs>
          <w:tab w:val="left" w:pos="99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63CDE">
        <w:rPr>
          <w:color w:val="000000"/>
          <w:sz w:val="28"/>
          <w:szCs w:val="28"/>
        </w:rPr>
        <w:t>В</w:t>
      </w:r>
      <w:r w:rsidRPr="00063C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Зяк-Ишметовский сельсовет муниципального района Куюргазинский</w:t>
      </w:r>
      <w:r w:rsidRPr="00063CDE">
        <w:rPr>
          <w:sz w:val="28"/>
          <w:szCs w:val="28"/>
        </w:rPr>
        <w:t xml:space="preserve"> район</w:t>
      </w:r>
      <w:r w:rsidRPr="00063CDE">
        <w:rPr>
          <w:color w:val="000000"/>
          <w:sz w:val="28"/>
          <w:szCs w:val="28"/>
        </w:rPr>
        <w:t xml:space="preserve"> на сегодняшний день отсутствует налаженная система сбора и ути</w:t>
      </w:r>
      <w:r>
        <w:rPr>
          <w:color w:val="000000"/>
          <w:sz w:val="28"/>
          <w:szCs w:val="28"/>
        </w:rPr>
        <w:t>лизации твердых бытовых отходов</w:t>
      </w:r>
      <w:r w:rsidRPr="00063CDE">
        <w:rPr>
          <w:color w:val="000000"/>
          <w:sz w:val="28"/>
          <w:szCs w:val="28"/>
        </w:rPr>
        <w:t>. На основании ФЗ от 06.10.2003 г.</w:t>
      </w:r>
      <w:r>
        <w:rPr>
          <w:color w:val="000000"/>
          <w:sz w:val="28"/>
          <w:szCs w:val="28"/>
        </w:rPr>
        <w:t xml:space="preserve"> </w:t>
      </w:r>
      <w:r w:rsidRPr="00063CDE">
        <w:rPr>
          <w:color w:val="000000"/>
          <w:sz w:val="28"/>
          <w:szCs w:val="28"/>
        </w:rPr>
        <w:t>№ 131 «</w:t>
      </w:r>
      <w:proofErr w:type="gramStart"/>
      <w:r w:rsidRPr="00063CDE">
        <w:rPr>
          <w:color w:val="000000"/>
          <w:sz w:val="28"/>
          <w:szCs w:val="28"/>
        </w:rPr>
        <w:t>О</w:t>
      </w:r>
      <w:proofErr w:type="gramEnd"/>
      <w:r w:rsidRPr="00063CDE">
        <w:rPr>
          <w:color w:val="000000"/>
          <w:sz w:val="28"/>
          <w:szCs w:val="28"/>
        </w:rPr>
        <w:t xml:space="preserve"> общих принципах организации местного самоуправления в РФ»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В каждом сельском поселении района имеется специально отведенная, огороженная площадка для сбора бытовых отходов, но отсутствует специальная техника для их размещения и утилизации. </w:t>
      </w:r>
      <w:r>
        <w:rPr>
          <w:color w:val="000000"/>
          <w:sz w:val="28"/>
          <w:szCs w:val="28"/>
        </w:rPr>
        <w:t xml:space="preserve">Что же касается сельского поселения Зяк-Ишметовский сельсовет, </w:t>
      </w:r>
      <w:r w:rsidRPr="008650CF">
        <w:rPr>
          <w:color w:val="000000"/>
          <w:sz w:val="28"/>
          <w:szCs w:val="28"/>
        </w:rPr>
        <w:t xml:space="preserve">все несанкционированные свалки ликвидированы, и вывоз бытовых отходов туда запрещен. Площадка для сбора бытовых отходов, </w:t>
      </w:r>
      <w:r w:rsidRPr="008650CF">
        <w:rPr>
          <w:sz w:val="28"/>
          <w:szCs w:val="28"/>
        </w:rPr>
        <w:t>в 500 м южнее от с.Зяк-Ишметово, официально оформлена, имеется паспорт нормативов образования отходов и лимитов на размещение. Остальные площадки на территории сельского поселения</w:t>
      </w:r>
      <w:r w:rsidRPr="008650CF">
        <w:rPr>
          <w:color w:val="000000"/>
          <w:sz w:val="28"/>
          <w:szCs w:val="28"/>
        </w:rPr>
        <w:t xml:space="preserve"> </w:t>
      </w:r>
      <w:r w:rsidRPr="008650CF">
        <w:rPr>
          <w:sz w:val="28"/>
          <w:szCs w:val="28"/>
        </w:rPr>
        <w:t>не будут функционировать.</w:t>
      </w:r>
    </w:p>
    <w:p w:rsidR="00AE595F" w:rsidRDefault="00AE595F" w:rsidP="00AE595F">
      <w:pPr>
        <w:tabs>
          <w:tab w:val="left" w:pos="9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86266">
        <w:rPr>
          <w:sz w:val="28"/>
          <w:szCs w:val="28"/>
        </w:rPr>
        <w:t xml:space="preserve">В сфере организации сбора и вывоза бытовых отходов, мусора, утилизации и переработки бытовых отходов Советом сельского поселения Зяк-Ишметовский сельсовет муниципального района Куюргазинский район Республики Башкортостан был принят нормативно-правовой акт «Об утверждении порядка обеспечения сбора и вывоза бытовых  отходов на территории сельского поселения Зяк-Ишметовский сельсовет», организация работ по уборке и содержанию производственных </w:t>
      </w:r>
      <w:r w:rsidRPr="00B86266">
        <w:rPr>
          <w:sz w:val="28"/>
          <w:szCs w:val="28"/>
        </w:rPr>
        <w:lastRenderedPageBreak/>
        <w:t>площадей хозяйствующих субъектов и прилегающей зоны (от границ участков</w:t>
      </w:r>
      <w:proofErr w:type="gramEnd"/>
      <w:r w:rsidRPr="00B86266">
        <w:rPr>
          <w:sz w:val="28"/>
          <w:szCs w:val="28"/>
        </w:rPr>
        <w:t>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провидение или несвоевременное проведение работ по уборке и содержанию производственных площадей хозяйствующих субъектов и прилегающей зоны, в том числе по организации сбора, временного хранения и вывоза бытового мусора, отходов производства и потребления.</w:t>
      </w:r>
    </w:p>
    <w:p w:rsidR="00AE595F" w:rsidRPr="001C7264" w:rsidRDefault="00AE595F" w:rsidP="00AE595F">
      <w:pPr>
        <w:tabs>
          <w:tab w:val="left" w:pos="99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86266">
        <w:rPr>
          <w:color w:val="000000"/>
          <w:sz w:val="28"/>
          <w:szCs w:val="28"/>
        </w:rPr>
        <w:t>В сельском поселении Зяк-Ишметовский</w:t>
      </w:r>
      <w:r w:rsidRPr="00B86266">
        <w:rPr>
          <w:sz w:val="28"/>
          <w:szCs w:val="28"/>
        </w:rPr>
        <w:t xml:space="preserve"> сельсовет муниципального района Куюргазинский район</w:t>
      </w:r>
      <w:r w:rsidRPr="00B86266">
        <w:rPr>
          <w:color w:val="000000"/>
          <w:sz w:val="28"/>
          <w:szCs w:val="28"/>
        </w:rPr>
        <w:t xml:space="preserve"> Республики Башкортостан организован сбор и вывоз мусора МУП «Транспортная база», договор от </w:t>
      </w:r>
      <w:r>
        <w:rPr>
          <w:color w:val="000000"/>
          <w:sz w:val="28"/>
          <w:szCs w:val="28"/>
        </w:rPr>
        <w:t>01 октября 2016</w:t>
      </w:r>
      <w:r w:rsidRPr="00B8626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557</w:t>
      </w:r>
      <w:r w:rsidRPr="00B86266">
        <w:rPr>
          <w:color w:val="000000"/>
          <w:sz w:val="28"/>
          <w:szCs w:val="28"/>
        </w:rPr>
        <w:t>/13 на возмездное оказание услуг по вывозу и размещению твердых бытовых отходов. Оплата услуг производится по тарифу на вывоз ТБО для предприятий и организаций, утвержденному директором МУП «Транспортная база», и тарифу на захоронение ТБО, утвержденному Постановлением Государственного комитета Республики Башкортостан по тарифам от 20 ноября 2012 года № 408.</w:t>
      </w:r>
    </w:p>
    <w:p w:rsidR="00AE595F" w:rsidRDefault="00AE595F" w:rsidP="00AE595F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E595F" w:rsidRPr="008D2581" w:rsidRDefault="00AE595F" w:rsidP="00AE595F">
      <w:pPr>
        <w:pStyle w:val="1"/>
        <w:tabs>
          <w:tab w:val="left" w:pos="0"/>
          <w:tab w:val="left" w:pos="391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D2581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AE595F" w:rsidRDefault="00AE595F" w:rsidP="00AE595F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E595F" w:rsidRPr="004D7F97" w:rsidRDefault="00AE595F" w:rsidP="00AE595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«Развитие </w:t>
      </w:r>
      <w:proofErr w:type="spellStart"/>
      <w:r w:rsidRPr="004D7F97">
        <w:rPr>
          <w:sz w:val="28"/>
          <w:szCs w:val="28"/>
        </w:rPr>
        <w:t>жилищно</w:t>
      </w:r>
      <w:proofErr w:type="spellEnd"/>
      <w:r w:rsidRPr="004D7F97">
        <w:rPr>
          <w:sz w:val="28"/>
          <w:szCs w:val="28"/>
        </w:rPr>
        <w:t xml:space="preserve"> - комм</w:t>
      </w:r>
      <w:r>
        <w:rPr>
          <w:sz w:val="28"/>
          <w:szCs w:val="28"/>
        </w:rPr>
        <w:t>унального хозяйства в сельском поселении Зяк-Ишметовский</w:t>
      </w:r>
      <w:r w:rsidRPr="004D7F97">
        <w:rPr>
          <w:sz w:val="28"/>
          <w:szCs w:val="28"/>
        </w:rPr>
        <w:t xml:space="preserve">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</w:t>
      </w:r>
      <w:r w:rsidRPr="004D7F97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</w:t>
      </w:r>
      <w:r w:rsidRPr="004D7F9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4D7F97">
        <w:rPr>
          <w:sz w:val="28"/>
          <w:szCs w:val="28"/>
        </w:rPr>
        <w:t>являются:</w:t>
      </w:r>
    </w:p>
    <w:p w:rsidR="00AE595F" w:rsidRDefault="00AE595F" w:rsidP="00AE595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нормативного качества всех видов коммунальных услуг;</w:t>
      </w:r>
    </w:p>
    <w:p w:rsidR="00AE595F" w:rsidRDefault="00AE595F" w:rsidP="00AE595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AE595F" w:rsidRDefault="00AE595F" w:rsidP="00AE595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для населения стоимости коммунальных услуг.</w:t>
      </w:r>
    </w:p>
    <w:p w:rsidR="00AE595F" w:rsidRDefault="00AE595F" w:rsidP="00AE595F">
      <w:pPr>
        <w:jc w:val="both"/>
        <w:rPr>
          <w:sz w:val="28"/>
          <w:szCs w:val="28"/>
        </w:rPr>
      </w:pPr>
    </w:p>
    <w:p w:rsidR="00AE595F" w:rsidRPr="001A4DF9" w:rsidRDefault="00AE595F" w:rsidP="00AE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A4DF9">
        <w:rPr>
          <w:b/>
          <w:sz w:val="28"/>
          <w:szCs w:val="28"/>
        </w:rPr>
        <w:t>. Сроки и этапы реализации Программы</w:t>
      </w:r>
    </w:p>
    <w:p w:rsidR="00AE595F" w:rsidRDefault="00AE595F" w:rsidP="00AE595F">
      <w:pPr>
        <w:jc w:val="both"/>
        <w:rPr>
          <w:sz w:val="28"/>
          <w:szCs w:val="28"/>
        </w:rPr>
      </w:pPr>
      <w:r w:rsidRPr="00860ACB">
        <w:rPr>
          <w:sz w:val="28"/>
          <w:szCs w:val="28"/>
        </w:rPr>
        <w:t xml:space="preserve"> Период реализации </w:t>
      </w:r>
      <w:r>
        <w:rPr>
          <w:sz w:val="28"/>
          <w:szCs w:val="28"/>
        </w:rPr>
        <w:t>Программы 2017-2019</w:t>
      </w:r>
      <w:r w:rsidRPr="00860AC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60ACB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может корректироваться.</w:t>
      </w:r>
    </w:p>
    <w:p w:rsidR="00AE595F" w:rsidRDefault="00AE595F" w:rsidP="00AE595F">
      <w:pPr>
        <w:jc w:val="both"/>
        <w:rPr>
          <w:sz w:val="28"/>
          <w:szCs w:val="28"/>
        </w:rPr>
      </w:pPr>
    </w:p>
    <w:p w:rsidR="00AE595F" w:rsidRPr="007031FF" w:rsidRDefault="00AE595F" w:rsidP="00AE5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A4D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Система программных мероприятий, р</w:t>
      </w:r>
      <w:r w:rsidRPr="001A4DF9">
        <w:rPr>
          <w:b/>
          <w:sz w:val="28"/>
          <w:szCs w:val="28"/>
        </w:rPr>
        <w:t>есурсное обеспечение Программы</w:t>
      </w:r>
    </w:p>
    <w:p w:rsidR="00AE595F" w:rsidRPr="00A3108F" w:rsidRDefault="00AE595F" w:rsidP="00AE595F">
      <w:pPr>
        <w:tabs>
          <w:tab w:val="left" w:pos="992"/>
        </w:tabs>
        <w:jc w:val="center"/>
        <w:rPr>
          <w:b/>
          <w:color w:val="000000"/>
          <w:sz w:val="6"/>
          <w:szCs w:val="6"/>
        </w:rPr>
      </w:pPr>
    </w:p>
    <w:p w:rsidR="00AE595F" w:rsidRPr="0016322C" w:rsidRDefault="00AE595F" w:rsidP="00AE595F">
      <w:pPr>
        <w:tabs>
          <w:tab w:val="left" w:pos="992"/>
        </w:tabs>
        <w:jc w:val="center"/>
        <w:rPr>
          <w:b/>
          <w:color w:val="000000"/>
          <w:sz w:val="28"/>
          <w:szCs w:val="28"/>
        </w:rPr>
      </w:pPr>
      <w:r w:rsidRPr="0016322C">
        <w:rPr>
          <w:b/>
          <w:color w:val="000000"/>
          <w:sz w:val="28"/>
          <w:szCs w:val="28"/>
        </w:rPr>
        <w:t>Система водоснабжения.</w:t>
      </w:r>
    </w:p>
    <w:tbl>
      <w:tblPr>
        <w:tblW w:w="109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1726"/>
        <w:gridCol w:w="1478"/>
        <w:gridCol w:w="1037"/>
        <w:gridCol w:w="1112"/>
        <w:gridCol w:w="1244"/>
        <w:gridCol w:w="1089"/>
        <w:gridCol w:w="1113"/>
        <w:gridCol w:w="1651"/>
      </w:tblGrid>
      <w:tr w:rsidR="00AE595F" w:rsidRPr="0043464F" w:rsidTr="00D95696">
        <w:trPr>
          <w:trHeight w:val="1213"/>
        </w:trPr>
        <w:tc>
          <w:tcPr>
            <w:tcW w:w="537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r w:rsidRPr="00CF4D57">
              <w:rPr>
                <w:b/>
                <w:color w:val="000000"/>
              </w:rPr>
              <w:t>№</w:t>
            </w:r>
          </w:p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CF4D57">
              <w:rPr>
                <w:b/>
                <w:color w:val="000000"/>
              </w:rPr>
              <w:t>п</w:t>
            </w:r>
            <w:proofErr w:type="spellEnd"/>
            <w:proofErr w:type="gramEnd"/>
            <w:r w:rsidRPr="00CF4D57">
              <w:rPr>
                <w:b/>
                <w:color w:val="000000"/>
              </w:rPr>
              <w:t>/</w:t>
            </w:r>
            <w:proofErr w:type="spellStart"/>
            <w:r w:rsidRPr="00CF4D5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726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r w:rsidRPr="00CF4D57">
              <w:rPr>
                <w:b/>
                <w:color w:val="000000"/>
              </w:rPr>
              <w:t>Наименование проекта</w:t>
            </w:r>
          </w:p>
        </w:tc>
        <w:tc>
          <w:tcPr>
            <w:tcW w:w="1478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r w:rsidRPr="00CF4D57">
              <w:rPr>
                <w:b/>
                <w:color w:val="000000"/>
              </w:rPr>
              <w:t>Цель проекта</w:t>
            </w:r>
          </w:p>
        </w:tc>
        <w:tc>
          <w:tcPr>
            <w:tcW w:w="1037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CF4D57">
              <w:rPr>
                <w:b/>
                <w:color w:val="000000"/>
              </w:rPr>
              <w:t>Мощ-ность</w:t>
            </w:r>
            <w:proofErr w:type="spellEnd"/>
            <w:proofErr w:type="gramEnd"/>
            <w:r w:rsidRPr="00CF4D57">
              <w:rPr>
                <w:b/>
                <w:color w:val="000000"/>
              </w:rPr>
              <w:t xml:space="preserve"> проекта</w:t>
            </w:r>
          </w:p>
        </w:tc>
        <w:tc>
          <w:tcPr>
            <w:tcW w:w="1112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CF4D57">
              <w:rPr>
                <w:b/>
                <w:color w:val="000000"/>
              </w:rPr>
              <w:t>Коли-чество</w:t>
            </w:r>
            <w:proofErr w:type="spellEnd"/>
            <w:proofErr w:type="gramEnd"/>
            <w:r w:rsidRPr="00CF4D57">
              <w:rPr>
                <w:b/>
                <w:color w:val="000000"/>
              </w:rPr>
              <w:t xml:space="preserve"> </w:t>
            </w:r>
            <w:proofErr w:type="spellStart"/>
            <w:r w:rsidRPr="00CF4D57">
              <w:rPr>
                <w:b/>
                <w:color w:val="000000"/>
              </w:rPr>
              <w:t>потреби-телей</w:t>
            </w:r>
            <w:proofErr w:type="spellEnd"/>
          </w:p>
        </w:tc>
        <w:tc>
          <w:tcPr>
            <w:tcW w:w="1244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proofErr w:type="spellStart"/>
            <w:r w:rsidRPr="00CF4D57">
              <w:rPr>
                <w:b/>
                <w:color w:val="000000"/>
              </w:rPr>
              <w:t>Необхо-димые</w:t>
            </w:r>
            <w:proofErr w:type="spellEnd"/>
            <w:r w:rsidRPr="00CF4D57">
              <w:rPr>
                <w:b/>
                <w:color w:val="000000"/>
              </w:rPr>
              <w:t xml:space="preserve"> капиталь. затраты, </w:t>
            </w:r>
            <w:proofErr w:type="spellStart"/>
            <w:r w:rsidRPr="00CF4D57">
              <w:rPr>
                <w:b/>
                <w:color w:val="000000"/>
              </w:rPr>
              <w:t>тыс</w:t>
            </w:r>
            <w:proofErr w:type="gramStart"/>
            <w:r w:rsidRPr="00CF4D57">
              <w:rPr>
                <w:b/>
                <w:color w:val="000000"/>
              </w:rPr>
              <w:t>.р</w:t>
            </w:r>
            <w:proofErr w:type="gramEnd"/>
            <w:r w:rsidRPr="00CF4D57">
              <w:rPr>
                <w:b/>
                <w:color w:val="000000"/>
              </w:rPr>
              <w:t>уб</w:t>
            </w:r>
            <w:proofErr w:type="spellEnd"/>
          </w:p>
        </w:tc>
        <w:tc>
          <w:tcPr>
            <w:tcW w:w="1089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r w:rsidRPr="00CF4D57">
              <w:rPr>
                <w:b/>
                <w:color w:val="000000"/>
              </w:rPr>
              <w:t xml:space="preserve">Сроки </w:t>
            </w:r>
            <w:proofErr w:type="spellStart"/>
            <w:proofErr w:type="gramStart"/>
            <w:r w:rsidRPr="00CF4D57">
              <w:rPr>
                <w:b/>
                <w:color w:val="000000"/>
              </w:rPr>
              <w:t>реализа-ции</w:t>
            </w:r>
            <w:proofErr w:type="spellEnd"/>
            <w:proofErr w:type="gramEnd"/>
          </w:p>
        </w:tc>
        <w:tc>
          <w:tcPr>
            <w:tcW w:w="1113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CF4D57">
              <w:rPr>
                <w:b/>
                <w:color w:val="000000"/>
              </w:rPr>
              <w:t>Источ-ники</w:t>
            </w:r>
            <w:proofErr w:type="spellEnd"/>
            <w:proofErr w:type="gramEnd"/>
            <w:r w:rsidRPr="00CF4D57">
              <w:rPr>
                <w:b/>
                <w:color w:val="000000"/>
              </w:rPr>
              <w:t xml:space="preserve"> </w:t>
            </w:r>
            <w:proofErr w:type="spellStart"/>
            <w:r w:rsidRPr="00CF4D57">
              <w:rPr>
                <w:b/>
                <w:color w:val="000000"/>
              </w:rPr>
              <w:t>инвести-ций</w:t>
            </w:r>
            <w:proofErr w:type="spellEnd"/>
          </w:p>
        </w:tc>
        <w:tc>
          <w:tcPr>
            <w:tcW w:w="1651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</w:rPr>
            </w:pPr>
            <w:proofErr w:type="gramStart"/>
            <w:r w:rsidRPr="00CF4D57">
              <w:rPr>
                <w:b/>
                <w:color w:val="000000"/>
              </w:rPr>
              <w:t>Ответственный</w:t>
            </w:r>
            <w:proofErr w:type="gramEnd"/>
            <w:r w:rsidRPr="00CF4D57">
              <w:rPr>
                <w:b/>
                <w:color w:val="000000"/>
              </w:rPr>
              <w:t xml:space="preserve"> </w:t>
            </w:r>
            <w:proofErr w:type="spellStart"/>
            <w:r w:rsidRPr="00CF4D57">
              <w:rPr>
                <w:b/>
                <w:color w:val="000000"/>
              </w:rPr>
              <w:t>зареализацию</w:t>
            </w:r>
            <w:proofErr w:type="spellEnd"/>
            <w:r w:rsidRPr="00CF4D57">
              <w:rPr>
                <w:b/>
                <w:color w:val="000000"/>
              </w:rPr>
              <w:t xml:space="preserve"> проекта</w:t>
            </w:r>
          </w:p>
        </w:tc>
      </w:tr>
      <w:tr w:rsidR="00AE595F" w:rsidRPr="0043464F" w:rsidTr="00D95696">
        <w:trPr>
          <w:trHeight w:val="1018"/>
        </w:trPr>
        <w:tc>
          <w:tcPr>
            <w:tcW w:w="537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 w:rsidRPr="00CF4D57">
              <w:rPr>
                <w:color w:val="000000"/>
              </w:rPr>
              <w:t>1</w:t>
            </w:r>
          </w:p>
        </w:tc>
        <w:tc>
          <w:tcPr>
            <w:tcW w:w="1726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highlight w:val="yellow"/>
              </w:rPr>
            </w:pPr>
            <w:r w:rsidRPr="008C183D">
              <w:rPr>
                <w:color w:val="000000"/>
              </w:rPr>
              <w:t xml:space="preserve">Подготовка </w:t>
            </w:r>
            <w:proofErr w:type="gramStart"/>
            <w:r w:rsidRPr="008C183D">
              <w:rPr>
                <w:color w:val="000000"/>
              </w:rPr>
              <w:t>проектно-сметной</w:t>
            </w:r>
            <w:proofErr w:type="gramEnd"/>
            <w:r w:rsidRPr="008C183D">
              <w:rPr>
                <w:color w:val="000000"/>
              </w:rPr>
              <w:t xml:space="preserve"> </w:t>
            </w:r>
            <w:proofErr w:type="spellStart"/>
            <w:r w:rsidRPr="008C183D">
              <w:rPr>
                <w:color w:val="000000"/>
              </w:rPr>
              <w:t>докумендации</w:t>
            </w:r>
            <w:proofErr w:type="spellEnd"/>
          </w:p>
        </w:tc>
        <w:tc>
          <w:tcPr>
            <w:tcW w:w="1478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 w:rsidRPr="008C183D">
              <w:rPr>
                <w:color w:val="000000"/>
              </w:rPr>
              <w:t>Обеспечение питьевой водой</w:t>
            </w:r>
          </w:p>
        </w:tc>
        <w:tc>
          <w:tcPr>
            <w:tcW w:w="1037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</w:p>
        </w:tc>
        <w:tc>
          <w:tcPr>
            <w:tcW w:w="1112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183D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1244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  <w:r w:rsidRPr="008C183D">
              <w:rPr>
                <w:color w:val="000000"/>
              </w:rPr>
              <w:t>00</w:t>
            </w:r>
          </w:p>
        </w:tc>
        <w:tc>
          <w:tcPr>
            <w:tcW w:w="1089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2017-2019</w:t>
            </w:r>
          </w:p>
        </w:tc>
        <w:tc>
          <w:tcPr>
            <w:tcW w:w="1113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 w:rsidRPr="008C183D">
              <w:rPr>
                <w:color w:val="000000"/>
              </w:rPr>
              <w:t>Местный бюджет</w:t>
            </w:r>
          </w:p>
        </w:tc>
        <w:tc>
          <w:tcPr>
            <w:tcW w:w="1651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Зайнагабдинов И.М.</w:t>
            </w:r>
          </w:p>
        </w:tc>
      </w:tr>
      <w:tr w:rsidR="00AE595F" w:rsidRPr="0043464F" w:rsidTr="00D95696">
        <w:trPr>
          <w:trHeight w:val="1297"/>
        </w:trPr>
        <w:tc>
          <w:tcPr>
            <w:tcW w:w="537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 w:rsidRPr="00CF4D57">
              <w:rPr>
                <w:color w:val="000000"/>
              </w:rPr>
              <w:lastRenderedPageBreak/>
              <w:t>3</w:t>
            </w:r>
          </w:p>
        </w:tc>
        <w:tc>
          <w:tcPr>
            <w:tcW w:w="1726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highlight w:val="yellow"/>
              </w:rPr>
            </w:pPr>
            <w:r w:rsidRPr="008C183D"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Pr="008C183D">
              <w:rPr>
                <w:color w:val="000000"/>
              </w:rPr>
              <w:t>водопро</w:t>
            </w:r>
            <w:r>
              <w:rPr>
                <w:color w:val="000000"/>
              </w:rPr>
              <w:t>-</w:t>
            </w:r>
            <w:r w:rsidRPr="008C183D">
              <w:rPr>
                <w:color w:val="000000"/>
              </w:rPr>
              <w:t>вода</w:t>
            </w:r>
            <w:proofErr w:type="spellEnd"/>
            <w:proofErr w:type="gramEnd"/>
            <w:r w:rsidRPr="008C183D">
              <w:rPr>
                <w:color w:val="000000"/>
              </w:rPr>
              <w:t xml:space="preserve"> по СП Зяк-Ишметовский сельсовет</w:t>
            </w:r>
          </w:p>
        </w:tc>
        <w:tc>
          <w:tcPr>
            <w:tcW w:w="1478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highlight w:val="yellow"/>
              </w:rPr>
            </w:pPr>
            <w:r w:rsidRPr="008C183D">
              <w:rPr>
                <w:color w:val="000000"/>
              </w:rPr>
              <w:t>Экономичное использование за счет устранения прорывов</w:t>
            </w:r>
          </w:p>
        </w:tc>
        <w:tc>
          <w:tcPr>
            <w:tcW w:w="1037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12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8C183D">
              <w:rPr>
                <w:color w:val="000000"/>
              </w:rPr>
              <w:t>0</w:t>
            </w:r>
          </w:p>
        </w:tc>
        <w:tc>
          <w:tcPr>
            <w:tcW w:w="1244" w:type="dxa"/>
          </w:tcPr>
          <w:p w:rsidR="00AE595F" w:rsidRPr="00CF4D57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Pr="008C183D">
              <w:rPr>
                <w:color w:val="000000"/>
              </w:rPr>
              <w:t>0</w:t>
            </w:r>
          </w:p>
        </w:tc>
        <w:tc>
          <w:tcPr>
            <w:tcW w:w="1089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2017-2019</w:t>
            </w:r>
          </w:p>
        </w:tc>
        <w:tc>
          <w:tcPr>
            <w:tcW w:w="1113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 w:rsidRPr="008C183D">
              <w:rPr>
                <w:color w:val="000000"/>
              </w:rPr>
              <w:t>Местный бюджет</w:t>
            </w:r>
          </w:p>
        </w:tc>
        <w:tc>
          <w:tcPr>
            <w:tcW w:w="1651" w:type="dxa"/>
          </w:tcPr>
          <w:p w:rsidR="00AE595F" w:rsidRPr="008C183D" w:rsidRDefault="00AE595F" w:rsidP="00D95696">
            <w:pPr>
              <w:tabs>
                <w:tab w:val="left" w:pos="99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Зайнагабдинов И.М.</w:t>
            </w:r>
          </w:p>
        </w:tc>
      </w:tr>
    </w:tbl>
    <w:p w:rsidR="00AE595F" w:rsidRPr="0043464F" w:rsidRDefault="00AE595F" w:rsidP="00AE595F">
      <w:pPr>
        <w:tabs>
          <w:tab w:val="left" w:pos="992"/>
        </w:tabs>
        <w:jc w:val="both"/>
        <w:rPr>
          <w:b/>
          <w:color w:val="000000"/>
          <w:sz w:val="24"/>
          <w:szCs w:val="24"/>
        </w:rPr>
      </w:pPr>
    </w:p>
    <w:p w:rsidR="00AE595F" w:rsidRPr="0016322C" w:rsidRDefault="00AE595F" w:rsidP="00AE595F">
      <w:pPr>
        <w:tabs>
          <w:tab w:val="left" w:pos="992"/>
        </w:tabs>
        <w:jc w:val="center"/>
        <w:rPr>
          <w:b/>
          <w:color w:val="000000"/>
          <w:sz w:val="28"/>
          <w:szCs w:val="28"/>
        </w:rPr>
      </w:pPr>
      <w:r w:rsidRPr="0016322C">
        <w:rPr>
          <w:b/>
          <w:color w:val="000000"/>
          <w:sz w:val="28"/>
          <w:szCs w:val="28"/>
        </w:rPr>
        <w:t>Утилизация твердо-бытовых отходов.</w:t>
      </w:r>
    </w:p>
    <w:tbl>
      <w:tblPr>
        <w:tblW w:w="109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1612"/>
        <w:gridCol w:w="1436"/>
        <w:gridCol w:w="993"/>
        <w:gridCol w:w="1127"/>
        <w:gridCol w:w="1424"/>
        <w:gridCol w:w="1172"/>
        <w:gridCol w:w="1025"/>
        <w:gridCol w:w="1465"/>
      </w:tblGrid>
      <w:tr w:rsidR="00AE595F" w:rsidRPr="007031FF" w:rsidTr="00D95696">
        <w:trPr>
          <w:trHeight w:val="1168"/>
        </w:trPr>
        <w:tc>
          <w:tcPr>
            <w:tcW w:w="732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r w:rsidRPr="007031FF">
              <w:rPr>
                <w:b/>
                <w:color w:val="000000"/>
                <w:szCs w:val="24"/>
              </w:rPr>
              <w:t>№</w:t>
            </w:r>
          </w:p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proofErr w:type="spellStart"/>
            <w:proofErr w:type="gramStart"/>
            <w:r w:rsidRPr="007031FF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7031FF">
              <w:rPr>
                <w:b/>
                <w:color w:val="000000"/>
                <w:szCs w:val="24"/>
              </w:rPr>
              <w:t>/</w:t>
            </w:r>
            <w:proofErr w:type="spellStart"/>
            <w:r w:rsidRPr="007031FF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612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r w:rsidRPr="007031FF">
              <w:rPr>
                <w:b/>
                <w:color w:val="000000"/>
                <w:szCs w:val="24"/>
              </w:rPr>
              <w:t>Наименование проекта</w:t>
            </w:r>
          </w:p>
        </w:tc>
        <w:tc>
          <w:tcPr>
            <w:tcW w:w="1436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r w:rsidRPr="007031FF">
              <w:rPr>
                <w:b/>
                <w:color w:val="000000"/>
                <w:szCs w:val="24"/>
              </w:rPr>
              <w:t>Цель проекта</w:t>
            </w:r>
          </w:p>
        </w:tc>
        <w:tc>
          <w:tcPr>
            <w:tcW w:w="993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proofErr w:type="spellStart"/>
            <w:proofErr w:type="gramStart"/>
            <w:r w:rsidRPr="007031FF">
              <w:rPr>
                <w:b/>
                <w:color w:val="000000"/>
                <w:szCs w:val="24"/>
              </w:rPr>
              <w:t>Мощ-ность</w:t>
            </w:r>
            <w:proofErr w:type="spellEnd"/>
            <w:proofErr w:type="gramEnd"/>
            <w:r w:rsidRPr="007031FF">
              <w:rPr>
                <w:b/>
                <w:color w:val="000000"/>
                <w:szCs w:val="24"/>
              </w:rPr>
              <w:t xml:space="preserve"> проекта</w:t>
            </w:r>
          </w:p>
        </w:tc>
        <w:tc>
          <w:tcPr>
            <w:tcW w:w="1127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proofErr w:type="spellStart"/>
            <w:proofErr w:type="gramStart"/>
            <w:r w:rsidRPr="007031FF">
              <w:rPr>
                <w:b/>
                <w:color w:val="000000"/>
                <w:szCs w:val="24"/>
              </w:rPr>
              <w:t>Коли-чество</w:t>
            </w:r>
            <w:proofErr w:type="spellEnd"/>
            <w:proofErr w:type="gramEnd"/>
            <w:r w:rsidRPr="007031F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31FF">
              <w:rPr>
                <w:b/>
                <w:color w:val="000000"/>
                <w:szCs w:val="24"/>
              </w:rPr>
              <w:t>потреби-телей</w:t>
            </w:r>
            <w:proofErr w:type="spellEnd"/>
          </w:p>
        </w:tc>
        <w:tc>
          <w:tcPr>
            <w:tcW w:w="1424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proofErr w:type="spellStart"/>
            <w:r w:rsidRPr="007031FF">
              <w:rPr>
                <w:b/>
                <w:color w:val="000000"/>
                <w:szCs w:val="24"/>
              </w:rPr>
              <w:t>Необхо-димые</w:t>
            </w:r>
            <w:proofErr w:type="spellEnd"/>
            <w:r w:rsidRPr="007031FF">
              <w:rPr>
                <w:b/>
                <w:color w:val="000000"/>
                <w:szCs w:val="24"/>
              </w:rPr>
              <w:t xml:space="preserve"> капиталь. затраты, </w:t>
            </w:r>
            <w:proofErr w:type="spellStart"/>
            <w:r w:rsidRPr="007031FF">
              <w:rPr>
                <w:b/>
                <w:color w:val="000000"/>
                <w:szCs w:val="24"/>
              </w:rPr>
              <w:t>тыс</w:t>
            </w:r>
            <w:proofErr w:type="gramStart"/>
            <w:r w:rsidRPr="007031FF">
              <w:rPr>
                <w:b/>
                <w:color w:val="000000"/>
                <w:szCs w:val="24"/>
              </w:rPr>
              <w:t>.р</w:t>
            </w:r>
            <w:proofErr w:type="gramEnd"/>
            <w:r w:rsidRPr="007031FF">
              <w:rPr>
                <w:b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172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r w:rsidRPr="007031FF">
              <w:rPr>
                <w:b/>
                <w:color w:val="000000"/>
                <w:szCs w:val="24"/>
              </w:rPr>
              <w:t xml:space="preserve">Сроки </w:t>
            </w:r>
            <w:proofErr w:type="spellStart"/>
            <w:proofErr w:type="gramStart"/>
            <w:r w:rsidRPr="007031FF">
              <w:rPr>
                <w:b/>
                <w:color w:val="000000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025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proofErr w:type="spellStart"/>
            <w:proofErr w:type="gramStart"/>
            <w:r w:rsidRPr="007031FF">
              <w:rPr>
                <w:b/>
                <w:color w:val="000000"/>
                <w:szCs w:val="24"/>
              </w:rPr>
              <w:t>Источ-ники</w:t>
            </w:r>
            <w:proofErr w:type="spellEnd"/>
            <w:proofErr w:type="gramEnd"/>
            <w:r w:rsidRPr="007031F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31FF">
              <w:rPr>
                <w:b/>
                <w:color w:val="000000"/>
                <w:szCs w:val="24"/>
              </w:rPr>
              <w:t>инвести-ций</w:t>
            </w:r>
            <w:proofErr w:type="spellEnd"/>
          </w:p>
        </w:tc>
        <w:tc>
          <w:tcPr>
            <w:tcW w:w="1465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center"/>
              <w:rPr>
                <w:b/>
                <w:color w:val="000000"/>
                <w:szCs w:val="24"/>
              </w:rPr>
            </w:pPr>
            <w:proofErr w:type="gramStart"/>
            <w:r w:rsidRPr="007031FF">
              <w:rPr>
                <w:b/>
                <w:color w:val="000000"/>
                <w:szCs w:val="24"/>
              </w:rPr>
              <w:t>Ответственный</w:t>
            </w:r>
            <w:proofErr w:type="gramEnd"/>
            <w:r w:rsidRPr="007031F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7031FF">
              <w:rPr>
                <w:b/>
                <w:color w:val="000000"/>
                <w:szCs w:val="24"/>
              </w:rPr>
              <w:t>зареализацию</w:t>
            </w:r>
            <w:proofErr w:type="spellEnd"/>
            <w:r w:rsidRPr="007031FF">
              <w:rPr>
                <w:b/>
                <w:color w:val="000000"/>
                <w:szCs w:val="24"/>
              </w:rPr>
              <w:t xml:space="preserve"> проекта</w:t>
            </w:r>
          </w:p>
        </w:tc>
      </w:tr>
      <w:tr w:rsidR="00AE595F" w:rsidRPr="007031FF" w:rsidTr="00D95696">
        <w:trPr>
          <w:trHeight w:val="1066"/>
        </w:trPr>
        <w:tc>
          <w:tcPr>
            <w:tcW w:w="732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1</w:t>
            </w:r>
          </w:p>
        </w:tc>
        <w:tc>
          <w:tcPr>
            <w:tcW w:w="1612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1436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Благоустройство территории свалки</w:t>
            </w:r>
          </w:p>
        </w:tc>
        <w:tc>
          <w:tcPr>
            <w:tcW w:w="993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127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</w:t>
            </w:r>
            <w:r w:rsidRPr="007031FF">
              <w:rPr>
                <w:color w:val="000000"/>
                <w:szCs w:val="24"/>
              </w:rPr>
              <w:t>0</w:t>
            </w:r>
          </w:p>
        </w:tc>
        <w:tc>
          <w:tcPr>
            <w:tcW w:w="1424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center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100</w:t>
            </w:r>
          </w:p>
        </w:tc>
        <w:tc>
          <w:tcPr>
            <w:tcW w:w="1172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2017-2019</w:t>
            </w:r>
          </w:p>
        </w:tc>
        <w:tc>
          <w:tcPr>
            <w:tcW w:w="1025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Зайнагабдтнов</w:t>
            </w:r>
            <w:proofErr w:type="spellEnd"/>
            <w:r>
              <w:rPr>
                <w:color w:val="000000"/>
              </w:rPr>
              <w:t xml:space="preserve"> И.М.</w:t>
            </w:r>
          </w:p>
        </w:tc>
      </w:tr>
      <w:tr w:rsidR="00AE595F" w:rsidRPr="007031FF" w:rsidTr="00D95696">
        <w:trPr>
          <w:trHeight w:val="881"/>
        </w:trPr>
        <w:tc>
          <w:tcPr>
            <w:tcW w:w="732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612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436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Устранение несанкционированных свалок</w:t>
            </w:r>
          </w:p>
        </w:tc>
        <w:tc>
          <w:tcPr>
            <w:tcW w:w="993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127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</w:t>
            </w:r>
            <w:r w:rsidRPr="007031FF">
              <w:rPr>
                <w:color w:val="000000"/>
                <w:szCs w:val="24"/>
              </w:rPr>
              <w:t>0</w:t>
            </w:r>
          </w:p>
        </w:tc>
        <w:tc>
          <w:tcPr>
            <w:tcW w:w="1424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7031FF">
              <w:rPr>
                <w:color w:val="000000"/>
                <w:szCs w:val="24"/>
              </w:rPr>
              <w:t>0</w:t>
            </w:r>
          </w:p>
        </w:tc>
        <w:tc>
          <w:tcPr>
            <w:tcW w:w="1172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2017-2019</w:t>
            </w:r>
          </w:p>
        </w:tc>
        <w:tc>
          <w:tcPr>
            <w:tcW w:w="1025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Зайнагабдинов И.М.</w:t>
            </w:r>
          </w:p>
        </w:tc>
      </w:tr>
      <w:tr w:rsidR="00AE595F" w:rsidRPr="007031FF" w:rsidTr="00D95696">
        <w:trPr>
          <w:trHeight w:val="676"/>
        </w:trPr>
        <w:tc>
          <w:tcPr>
            <w:tcW w:w="732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612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436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Вывоз мусора</w:t>
            </w:r>
          </w:p>
        </w:tc>
        <w:tc>
          <w:tcPr>
            <w:tcW w:w="993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127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</w:t>
            </w:r>
            <w:r w:rsidRPr="007031FF">
              <w:rPr>
                <w:color w:val="000000"/>
                <w:szCs w:val="24"/>
              </w:rPr>
              <w:t>0</w:t>
            </w:r>
          </w:p>
        </w:tc>
        <w:tc>
          <w:tcPr>
            <w:tcW w:w="1424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center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50</w:t>
            </w:r>
          </w:p>
        </w:tc>
        <w:tc>
          <w:tcPr>
            <w:tcW w:w="1172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2017-2019</w:t>
            </w:r>
          </w:p>
        </w:tc>
        <w:tc>
          <w:tcPr>
            <w:tcW w:w="1025" w:type="dxa"/>
          </w:tcPr>
          <w:p w:rsidR="00AE595F" w:rsidRPr="007031FF" w:rsidRDefault="00AE595F" w:rsidP="00D95696">
            <w:pPr>
              <w:tabs>
                <w:tab w:val="left" w:pos="992"/>
              </w:tabs>
              <w:jc w:val="both"/>
              <w:rPr>
                <w:color w:val="000000"/>
                <w:szCs w:val="24"/>
              </w:rPr>
            </w:pPr>
            <w:r w:rsidRPr="007031FF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AE595F" w:rsidRPr="007031FF" w:rsidRDefault="00AE595F" w:rsidP="00D95696">
            <w:pPr>
              <w:tabs>
                <w:tab w:val="left" w:pos="992"/>
              </w:tabs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Зайнагабдинов И.М.</w:t>
            </w:r>
            <w:r w:rsidRPr="007031FF">
              <w:rPr>
                <w:color w:val="000000"/>
              </w:rPr>
              <w:t>.</w:t>
            </w:r>
          </w:p>
        </w:tc>
      </w:tr>
    </w:tbl>
    <w:p w:rsidR="00AE595F" w:rsidRPr="006A34DE" w:rsidRDefault="00AE595F" w:rsidP="00AE595F">
      <w:pPr>
        <w:tabs>
          <w:tab w:val="left" w:pos="992"/>
        </w:tabs>
        <w:spacing w:before="100" w:beforeAutospacing="1"/>
        <w:jc w:val="both"/>
        <w:rPr>
          <w:color w:val="000000"/>
          <w:sz w:val="24"/>
          <w:szCs w:val="24"/>
        </w:rPr>
      </w:pPr>
    </w:p>
    <w:p w:rsidR="00AE595F" w:rsidRPr="0025054A" w:rsidRDefault="00AE595F" w:rsidP="00AE595F">
      <w:pPr>
        <w:spacing w:before="120"/>
        <w:jc w:val="center"/>
        <w:rPr>
          <w:sz w:val="28"/>
          <w:szCs w:val="28"/>
        </w:rPr>
      </w:pPr>
      <w:r w:rsidRPr="00C934E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программы</w:t>
      </w:r>
    </w:p>
    <w:p w:rsidR="00AE595F" w:rsidRPr="0025054A" w:rsidRDefault="00AE595F" w:rsidP="00AE5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54A">
        <w:rPr>
          <w:sz w:val="28"/>
          <w:szCs w:val="28"/>
        </w:rPr>
        <w:t>Организация управления и контроль являются важнейшими элементами выпол</w:t>
      </w:r>
      <w:r>
        <w:rPr>
          <w:sz w:val="28"/>
          <w:szCs w:val="28"/>
        </w:rPr>
        <w:t xml:space="preserve">нения Программы. Организацию и </w:t>
      </w:r>
      <w:proofErr w:type="gramStart"/>
      <w:r>
        <w:rPr>
          <w:sz w:val="28"/>
          <w:szCs w:val="28"/>
        </w:rPr>
        <w:t xml:space="preserve">контроль </w:t>
      </w:r>
      <w:r w:rsidRPr="0025054A">
        <w:rPr>
          <w:sz w:val="28"/>
          <w:szCs w:val="28"/>
        </w:rPr>
        <w:t>за</w:t>
      </w:r>
      <w:proofErr w:type="gramEnd"/>
      <w:r w:rsidRPr="0025054A">
        <w:rPr>
          <w:sz w:val="28"/>
          <w:szCs w:val="28"/>
        </w:rPr>
        <w:t xml:space="preserve"> исполнением Программы осуществляет глав</w:t>
      </w:r>
      <w:r>
        <w:rPr>
          <w:sz w:val="28"/>
          <w:szCs w:val="28"/>
        </w:rPr>
        <w:t>а сельского поселения Зяк-Ишметовский</w:t>
      </w:r>
      <w:r w:rsidRPr="002505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муниципального района </w:t>
      </w:r>
      <w:r w:rsidRPr="0025054A">
        <w:rPr>
          <w:sz w:val="28"/>
          <w:szCs w:val="28"/>
        </w:rPr>
        <w:t>Куюргазински</w:t>
      </w:r>
      <w:r>
        <w:rPr>
          <w:sz w:val="28"/>
          <w:szCs w:val="28"/>
        </w:rPr>
        <w:t>й район Республики Башкортостан.</w:t>
      </w:r>
    </w:p>
    <w:p w:rsidR="00AE595F" w:rsidRPr="0025054A" w:rsidRDefault="00AE595F" w:rsidP="00AE595F">
      <w:pPr>
        <w:jc w:val="both"/>
        <w:rPr>
          <w:sz w:val="28"/>
          <w:szCs w:val="28"/>
        </w:rPr>
      </w:pPr>
      <w:r w:rsidRPr="0025054A">
        <w:rPr>
          <w:sz w:val="28"/>
          <w:szCs w:val="28"/>
        </w:rPr>
        <w:t xml:space="preserve">Основными задачами управления реализацией Программы являются </w:t>
      </w:r>
    </w:p>
    <w:p w:rsidR="00AE595F" w:rsidRPr="0025054A" w:rsidRDefault="00AE595F" w:rsidP="00AE595F">
      <w:pPr>
        <w:jc w:val="both"/>
        <w:rPr>
          <w:sz w:val="28"/>
          <w:szCs w:val="28"/>
        </w:rPr>
      </w:pPr>
      <w:r w:rsidRPr="0025054A">
        <w:rPr>
          <w:sz w:val="28"/>
          <w:szCs w:val="28"/>
        </w:rPr>
        <w:t xml:space="preserve"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</w:t>
      </w:r>
      <w:r>
        <w:rPr>
          <w:sz w:val="28"/>
          <w:szCs w:val="28"/>
        </w:rPr>
        <w:t>сельского поселения Зяк-Ишметовский</w:t>
      </w:r>
      <w:r w:rsidRPr="002505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муниципального района </w:t>
      </w:r>
      <w:r w:rsidRPr="0025054A">
        <w:rPr>
          <w:sz w:val="28"/>
          <w:szCs w:val="28"/>
        </w:rPr>
        <w:t>Куюргазински</w:t>
      </w:r>
      <w:r>
        <w:rPr>
          <w:sz w:val="28"/>
          <w:szCs w:val="28"/>
        </w:rPr>
        <w:t>й район Республики Башкортостан</w:t>
      </w:r>
      <w:r w:rsidRPr="0025054A">
        <w:rPr>
          <w:sz w:val="28"/>
          <w:szCs w:val="28"/>
        </w:rPr>
        <w:t>;</w:t>
      </w:r>
    </w:p>
    <w:p w:rsidR="00AE595F" w:rsidRPr="0025054A" w:rsidRDefault="00AE595F" w:rsidP="00AE595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5054A">
        <w:rPr>
          <w:sz w:val="28"/>
          <w:szCs w:val="28"/>
        </w:rPr>
        <w:t>привлечение инвесторов для реализации привлекательных инвестиционных проектов;</w:t>
      </w:r>
    </w:p>
    <w:p w:rsidR="00AE595F" w:rsidRPr="0025054A" w:rsidRDefault="00AE595F" w:rsidP="00AE595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5054A">
        <w:rPr>
          <w:sz w:val="28"/>
          <w:szCs w:val="28"/>
        </w:rPr>
        <w:t>обеспечение эффективного и целевого использования финансовых ресурсов;</w:t>
      </w:r>
    </w:p>
    <w:p w:rsidR="00AE595F" w:rsidRPr="0025054A" w:rsidRDefault="00AE595F" w:rsidP="00AE595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5054A">
        <w:rPr>
          <w:sz w:val="28"/>
          <w:szCs w:val="28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AE595F" w:rsidRPr="0025054A" w:rsidRDefault="00AE595F" w:rsidP="00AE59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4A">
        <w:rPr>
          <w:rFonts w:ascii="Times New Roman" w:hAnsi="Times New Roman" w:cs="Times New Roman"/>
          <w:sz w:val="28"/>
          <w:szCs w:val="28"/>
        </w:rPr>
        <w:t xml:space="preserve">                   Мониторинг выполнения производственных программ и инвестиционных программ организаций коммунального хозяйства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хозяйства, а также анализ информации о состоянии и развитии соответствующих систем коммунальной инфраструктуры.</w:t>
      </w:r>
    </w:p>
    <w:p w:rsidR="00AE595F" w:rsidRPr="0025054A" w:rsidRDefault="00AE595F" w:rsidP="00AE595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54A">
        <w:rPr>
          <w:rFonts w:ascii="Times New Roman" w:hAnsi="Times New Roman" w:cs="Times New Roman"/>
          <w:sz w:val="28"/>
          <w:szCs w:val="28"/>
        </w:rPr>
        <w:t xml:space="preserve">Мониторинг выполнения производственных программ и инвестиционных программ организаций коммунального хозяйства проводится в соответствии с </w:t>
      </w:r>
      <w:r w:rsidRPr="0025054A">
        <w:rPr>
          <w:rFonts w:ascii="Times New Roman" w:hAnsi="Times New Roman" w:cs="Times New Roman"/>
          <w:sz w:val="28"/>
          <w:szCs w:val="28"/>
        </w:rPr>
        <w:lastRenderedPageBreak/>
        <w:t>методикой проведения указанного мониторинга, содержащей перечень экономических и иных показателей, применяемых отделом ЖКХ для анализа информации о выполнении производственной программы и инвестиционной программы организации коммунального хозяйства</w:t>
      </w:r>
    </w:p>
    <w:p w:rsidR="00AE595F" w:rsidRPr="0016322C" w:rsidRDefault="00AE595F" w:rsidP="00AE595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95F" w:rsidRDefault="00AE595F" w:rsidP="00AE595F">
      <w:pPr>
        <w:jc w:val="both"/>
        <w:rPr>
          <w:sz w:val="28"/>
          <w:szCs w:val="28"/>
        </w:rPr>
      </w:pPr>
    </w:p>
    <w:p w:rsidR="00AE595F" w:rsidRPr="00925F9C" w:rsidRDefault="00AE595F" w:rsidP="00AE59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8553A5" w:rsidRDefault="008553A5" w:rsidP="008553A5">
      <w:pPr>
        <w:shd w:val="clear" w:color="auto" w:fill="FFFFFF"/>
        <w:rPr>
          <w:bCs/>
          <w:sz w:val="28"/>
          <w:szCs w:val="28"/>
        </w:rPr>
      </w:pPr>
    </w:p>
    <w:p w:rsidR="00D97835" w:rsidRDefault="00D97835"/>
    <w:sectPr w:rsidR="00D97835" w:rsidSect="008553A5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abstractNum w:abstractNumId="1">
    <w:nsid w:val="20A80138"/>
    <w:multiLevelType w:val="hybridMultilevel"/>
    <w:tmpl w:val="7F9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3A5"/>
    <w:rsid w:val="00135045"/>
    <w:rsid w:val="00145877"/>
    <w:rsid w:val="002127C5"/>
    <w:rsid w:val="003B30D2"/>
    <w:rsid w:val="006E58DC"/>
    <w:rsid w:val="008553A5"/>
    <w:rsid w:val="00A0659F"/>
    <w:rsid w:val="00AE595F"/>
    <w:rsid w:val="00D755FD"/>
    <w:rsid w:val="00D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3A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E59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AE59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AE5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2019-04-16T11:18:00Z</cp:lastPrinted>
  <dcterms:created xsi:type="dcterms:W3CDTF">2019-03-21T08:45:00Z</dcterms:created>
  <dcterms:modified xsi:type="dcterms:W3CDTF">2019-04-17T05:24:00Z</dcterms:modified>
</cp:coreProperties>
</file>